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4739" w14:textId="77777777" w:rsidR="00076F0D" w:rsidRPr="006D7BD8" w:rsidRDefault="00076F0D" w:rsidP="002D729E">
      <w:pPr>
        <w:jc w:val="both"/>
        <w:rPr>
          <w:b/>
          <w:sz w:val="16"/>
          <w:szCs w:val="16"/>
        </w:rPr>
      </w:pPr>
    </w:p>
    <w:p w14:paraId="6ADE22CE" w14:textId="77777777" w:rsidR="00076F0D" w:rsidRPr="006D7BD8" w:rsidRDefault="00076F0D" w:rsidP="002D729E">
      <w:pPr>
        <w:jc w:val="both"/>
        <w:rPr>
          <w:b/>
          <w:sz w:val="16"/>
          <w:szCs w:val="16"/>
        </w:rPr>
      </w:pPr>
    </w:p>
    <w:p w14:paraId="66EA3584" w14:textId="77777777" w:rsidR="00E0609D" w:rsidRPr="006D7BD8" w:rsidRDefault="00873BCE" w:rsidP="002D729E">
      <w:pPr>
        <w:jc w:val="center"/>
        <w:rPr>
          <w:b/>
          <w:sz w:val="44"/>
        </w:rPr>
      </w:pPr>
      <w:r w:rsidRPr="006D7BD8">
        <w:rPr>
          <w:b/>
          <w:sz w:val="44"/>
        </w:rPr>
        <w:t>Geschäftsordnung</w:t>
      </w:r>
    </w:p>
    <w:p w14:paraId="4213EC62" w14:textId="77777777" w:rsidR="00873BCE" w:rsidRPr="006D7BD8" w:rsidRDefault="00873BCE" w:rsidP="002D729E">
      <w:pPr>
        <w:jc w:val="center"/>
        <w:rPr>
          <w:b/>
          <w:sz w:val="36"/>
        </w:rPr>
      </w:pPr>
      <w:r w:rsidRPr="006D7BD8">
        <w:rPr>
          <w:b/>
          <w:sz w:val="36"/>
        </w:rPr>
        <w:t xml:space="preserve">Begleitausschuss </w:t>
      </w:r>
      <w:r w:rsidR="008838BC" w:rsidRPr="006D7BD8">
        <w:rPr>
          <w:b/>
          <w:sz w:val="36"/>
        </w:rPr>
        <w:t>der Partnerschaft für Demokratie</w:t>
      </w:r>
    </w:p>
    <w:p w14:paraId="116046DE" w14:textId="77777777" w:rsidR="008838BC" w:rsidRPr="006D7BD8" w:rsidRDefault="008838BC" w:rsidP="002D729E">
      <w:pPr>
        <w:jc w:val="center"/>
        <w:rPr>
          <w:b/>
          <w:sz w:val="24"/>
        </w:rPr>
      </w:pPr>
      <w:r w:rsidRPr="006D7BD8">
        <w:rPr>
          <w:b/>
          <w:sz w:val="36"/>
        </w:rPr>
        <w:t>im Landkreis Saalfeld-Rudolstadt</w:t>
      </w:r>
    </w:p>
    <w:p w14:paraId="358B6F44" w14:textId="77777777" w:rsidR="00873BCE" w:rsidRPr="006D7BD8" w:rsidRDefault="00873BCE" w:rsidP="002D729E">
      <w:pPr>
        <w:jc w:val="both"/>
      </w:pPr>
    </w:p>
    <w:p w14:paraId="41385B85" w14:textId="77777777" w:rsidR="008838BC" w:rsidRPr="006D7BD8" w:rsidRDefault="008838BC" w:rsidP="002D729E">
      <w:pPr>
        <w:jc w:val="both"/>
      </w:pPr>
    </w:p>
    <w:p w14:paraId="2A1BD2A9" w14:textId="77777777" w:rsidR="00076F0D" w:rsidRPr="006D7BD8" w:rsidRDefault="00076F0D" w:rsidP="002D729E">
      <w:pPr>
        <w:jc w:val="both"/>
      </w:pPr>
    </w:p>
    <w:p w14:paraId="086D72F7" w14:textId="77777777" w:rsidR="00873BCE" w:rsidRPr="006D7BD8" w:rsidRDefault="000C102D" w:rsidP="009727B9">
      <w:pPr>
        <w:jc w:val="center"/>
        <w:rPr>
          <w:b/>
          <w:sz w:val="28"/>
          <w:szCs w:val="24"/>
        </w:rPr>
      </w:pPr>
      <w:r w:rsidRPr="006D7BD8">
        <w:rPr>
          <w:b/>
          <w:sz w:val="28"/>
          <w:szCs w:val="24"/>
        </w:rPr>
        <w:t>Präambel</w:t>
      </w:r>
    </w:p>
    <w:p w14:paraId="69E031D7" w14:textId="77777777" w:rsidR="000C102D" w:rsidRPr="006D7BD8" w:rsidRDefault="00066FD2" w:rsidP="009727B9">
      <w:pPr>
        <w:jc w:val="both"/>
        <w:rPr>
          <w:sz w:val="24"/>
        </w:rPr>
      </w:pPr>
      <w:r w:rsidRPr="006D7BD8">
        <w:rPr>
          <w:sz w:val="24"/>
        </w:rPr>
        <w:t>Gemäß der Bundesrichtlinie</w:t>
      </w:r>
      <w:r w:rsidR="00647893" w:rsidRPr="006D7BD8">
        <w:rPr>
          <w:sz w:val="24"/>
        </w:rPr>
        <w:t xml:space="preserve"> zur „Förderung von Projekten der Demokratieförderung, der Vielfaltsgestaltung und zur </w:t>
      </w:r>
      <w:proofErr w:type="spellStart"/>
      <w:r w:rsidR="00647893" w:rsidRPr="006D7BD8">
        <w:rPr>
          <w:sz w:val="24"/>
        </w:rPr>
        <w:t>Extremismusprävention</w:t>
      </w:r>
      <w:proofErr w:type="spellEnd"/>
      <w:r w:rsidR="00647893" w:rsidRPr="006D7BD8">
        <w:rPr>
          <w:sz w:val="24"/>
        </w:rPr>
        <w:t>“ (Förderrichtlinie Demokratie leben!) vom 05.08.2019</w:t>
      </w:r>
      <w:r w:rsidR="002D729E" w:rsidRPr="006D7BD8">
        <w:rPr>
          <w:sz w:val="24"/>
        </w:rPr>
        <w:t xml:space="preserve"> </w:t>
      </w:r>
      <w:r w:rsidRPr="006D7BD8">
        <w:rPr>
          <w:sz w:val="24"/>
        </w:rPr>
        <w:t xml:space="preserve">und </w:t>
      </w:r>
      <w:r w:rsidR="00647893" w:rsidRPr="006D7BD8">
        <w:rPr>
          <w:sz w:val="24"/>
        </w:rPr>
        <w:t>der Richtlinie „Förderung von Maßnahmen zur Umsetzung des</w:t>
      </w:r>
      <w:r w:rsidR="00D92F7B" w:rsidRPr="006D7BD8">
        <w:rPr>
          <w:sz w:val="24"/>
        </w:rPr>
        <w:t xml:space="preserve"> </w:t>
      </w:r>
      <w:r w:rsidR="00647893" w:rsidRPr="006D7BD8">
        <w:rPr>
          <w:sz w:val="24"/>
        </w:rPr>
        <w:t xml:space="preserve">Thüringer Landesprogramms für </w:t>
      </w:r>
      <w:r w:rsidR="00AF606A" w:rsidRPr="006D7BD8">
        <w:rPr>
          <w:sz w:val="24"/>
        </w:rPr>
        <w:t>Demokratie, Toleranz und Weltof</w:t>
      </w:r>
      <w:r w:rsidR="00647893" w:rsidRPr="006D7BD8">
        <w:rPr>
          <w:sz w:val="24"/>
        </w:rPr>
        <w:t xml:space="preserve">fenheit“ (Denk bunt) vom </w:t>
      </w:r>
      <w:r w:rsidR="00E601D6" w:rsidRPr="006D7BD8">
        <w:rPr>
          <w:sz w:val="24"/>
        </w:rPr>
        <w:t>20. Dezembe</w:t>
      </w:r>
      <w:r w:rsidR="00647893" w:rsidRPr="006D7BD8">
        <w:rPr>
          <w:sz w:val="24"/>
        </w:rPr>
        <w:t>r 2017 richtet die lokale Partnerschaft für Demokratie Saalfeld-Rudolstadt als zentrales Gremium einen</w:t>
      </w:r>
      <w:r w:rsidR="00192D29">
        <w:rPr>
          <w:sz w:val="24"/>
        </w:rPr>
        <w:t xml:space="preserve"> Begleitausschuss </w:t>
      </w:r>
      <w:r w:rsidR="00957369" w:rsidRPr="006D7BD8">
        <w:rPr>
          <w:sz w:val="24"/>
        </w:rPr>
        <w:t>(</w:t>
      </w:r>
      <w:proofErr w:type="spellStart"/>
      <w:r w:rsidR="00957369" w:rsidRPr="006D7BD8">
        <w:rPr>
          <w:sz w:val="24"/>
        </w:rPr>
        <w:t>BgA</w:t>
      </w:r>
      <w:proofErr w:type="spellEnd"/>
      <w:r w:rsidR="00957369" w:rsidRPr="006D7BD8">
        <w:rPr>
          <w:sz w:val="24"/>
        </w:rPr>
        <w:t xml:space="preserve"> </w:t>
      </w:r>
      <w:proofErr w:type="spellStart"/>
      <w:r w:rsidR="00957369" w:rsidRPr="006D7BD8">
        <w:rPr>
          <w:sz w:val="24"/>
        </w:rPr>
        <w:t>PfD</w:t>
      </w:r>
      <w:proofErr w:type="spellEnd"/>
      <w:r w:rsidR="00957369" w:rsidRPr="006D7BD8">
        <w:rPr>
          <w:sz w:val="24"/>
        </w:rPr>
        <w:t>)</w:t>
      </w:r>
      <w:r w:rsidR="00647893" w:rsidRPr="006D7BD8">
        <w:rPr>
          <w:sz w:val="24"/>
        </w:rPr>
        <w:t xml:space="preserve"> ein.</w:t>
      </w:r>
      <w:r w:rsidR="000C102D" w:rsidRPr="006D7BD8">
        <w:rPr>
          <w:sz w:val="24"/>
        </w:rPr>
        <w:t xml:space="preserve"> Seine Mitglieder stammen aus vielfältigen Tätigkeitsbereichen und Netzwerken des Landkreises und </w:t>
      </w:r>
      <w:r w:rsidR="00C01FE3" w:rsidRPr="006D7BD8">
        <w:rPr>
          <w:sz w:val="24"/>
        </w:rPr>
        <w:t>folgen in ihrer Arbeit den</w:t>
      </w:r>
      <w:r w:rsidR="000C102D" w:rsidRPr="006D7BD8">
        <w:rPr>
          <w:sz w:val="24"/>
        </w:rPr>
        <w:t xml:space="preserve"> Zielen der Partnerschaft für Demokratie </w:t>
      </w:r>
      <w:r w:rsidR="00D92F7B" w:rsidRPr="006D7BD8">
        <w:rPr>
          <w:sz w:val="24"/>
        </w:rPr>
        <w:t xml:space="preserve">sowie </w:t>
      </w:r>
      <w:r w:rsidR="000C102D" w:rsidRPr="006D7BD8">
        <w:rPr>
          <w:sz w:val="24"/>
        </w:rPr>
        <w:t xml:space="preserve">der Erklärung für Toleranz und Zivilcourage des Landkreises Saalfeld-Rudolstadt. </w:t>
      </w:r>
      <w:r w:rsidR="00647893" w:rsidRPr="006D7BD8">
        <w:rPr>
          <w:sz w:val="24"/>
        </w:rPr>
        <w:t>Der Begleitausschuss ist mehrheitlich mit zivilgesellschaftlich tätigen Akteuren besetzt.</w:t>
      </w:r>
    </w:p>
    <w:p w14:paraId="58E4E337" w14:textId="5A30BCD2" w:rsidR="000C102D" w:rsidRPr="006D7BD8" w:rsidRDefault="00AB0F6D">
      <w:pPr>
        <w:jc w:val="both"/>
        <w:rPr>
          <w:sz w:val="24"/>
        </w:rPr>
      </w:pPr>
      <w:r>
        <w:rPr>
          <w:sz w:val="24"/>
        </w:rPr>
        <w:t xml:space="preserve">Die Arbeit des </w:t>
      </w:r>
      <w:proofErr w:type="spellStart"/>
      <w:r>
        <w:rPr>
          <w:sz w:val="24"/>
        </w:rPr>
        <w:t>BgA</w:t>
      </w:r>
      <w:proofErr w:type="spellEnd"/>
      <w:r>
        <w:rPr>
          <w:sz w:val="24"/>
        </w:rPr>
        <w:t xml:space="preserve"> </w:t>
      </w:r>
      <w:proofErr w:type="spellStart"/>
      <w:r>
        <w:rPr>
          <w:sz w:val="24"/>
        </w:rPr>
        <w:t>PfD</w:t>
      </w:r>
      <w:proofErr w:type="spellEnd"/>
      <w:r>
        <w:rPr>
          <w:sz w:val="24"/>
        </w:rPr>
        <w:t xml:space="preserve"> </w:t>
      </w:r>
      <w:r w:rsidR="000C102D" w:rsidRPr="006D7BD8">
        <w:rPr>
          <w:sz w:val="24"/>
        </w:rPr>
        <w:t xml:space="preserve">ist durch den Kreistag </w:t>
      </w:r>
      <w:r w:rsidR="00D92F7B" w:rsidRPr="006D7BD8">
        <w:rPr>
          <w:sz w:val="24"/>
        </w:rPr>
        <w:t xml:space="preserve">bis Ende 2024 </w:t>
      </w:r>
      <w:r w:rsidR="000C102D" w:rsidRPr="006D7BD8">
        <w:rPr>
          <w:sz w:val="24"/>
        </w:rPr>
        <w:t>legitimiert</w:t>
      </w:r>
      <w:r w:rsidR="00D92F7B" w:rsidRPr="006D7BD8">
        <w:rPr>
          <w:sz w:val="24"/>
        </w:rPr>
        <w:t xml:space="preserve"> </w:t>
      </w:r>
      <w:r w:rsidR="00C01FE3" w:rsidRPr="006D7BD8">
        <w:rPr>
          <w:sz w:val="24"/>
        </w:rPr>
        <w:t>(BV-102/2019 vom 10.12.2019)</w:t>
      </w:r>
      <w:r w:rsidR="000C102D" w:rsidRPr="006D7BD8">
        <w:rPr>
          <w:sz w:val="24"/>
        </w:rPr>
        <w:t xml:space="preserve">. </w:t>
      </w:r>
      <w:r>
        <w:rPr>
          <w:sz w:val="24"/>
        </w:rPr>
        <w:t xml:space="preserve">Der </w:t>
      </w:r>
      <w:proofErr w:type="spellStart"/>
      <w:r>
        <w:rPr>
          <w:sz w:val="24"/>
        </w:rPr>
        <w:t>BgA</w:t>
      </w:r>
      <w:proofErr w:type="spellEnd"/>
      <w:r>
        <w:rPr>
          <w:sz w:val="24"/>
        </w:rPr>
        <w:t xml:space="preserve"> </w:t>
      </w:r>
      <w:proofErr w:type="spellStart"/>
      <w:r>
        <w:rPr>
          <w:sz w:val="24"/>
        </w:rPr>
        <w:t>PfD</w:t>
      </w:r>
      <w:proofErr w:type="spellEnd"/>
      <w:r>
        <w:rPr>
          <w:sz w:val="24"/>
        </w:rPr>
        <w:t xml:space="preserve"> </w:t>
      </w:r>
      <w:r w:rsidR="00957369" w:rsidRPr="006D7BD8">
        <w:rPr>
          <w:sz w:val="24"/>
        </w:rPr>
        <w:t>gibt sich für die Zeit seiner Arbeit eine Geschäftsordnung.</w:t>
      </w:r>
    </w:p>
    <w:p w14:paraId="5FED9436" w14:textId="77777777" w:rsidR="000C102D" w:rsidRPr="006D7BD8" w:rsidRDefault="000C102D" w:rsidP="002D729E">
      <w:pPr>
        <w:jc w:val="both"/>
      </w:pPr>
    </w:p>
    <w:p w14:paraId="385BD6A6" w14:textId="77777777" w:rsidR="002D51FF" w:rsidRPr="006D7BD8" w:rsidRDefault="002D51FF" w:rsidP="002D729E">
      <w:pPr>
        <w:jc w:val="both"/>
      </w:pPr>
    </w:p>
    <w:p w14:paraId="364681E3" w14:textId="77777777" w:rsidR="00076F0D" w:rsidRPr="006D7BD8" w:rsidRDefault="00076F0D" w:rsidP="002D729E">
      <w:pPr>
        <w:jc w:val="both"/>
      </w:pPr>
    </w:p>
    <w:p w14:paraId="49F1A44D" w14:textId="77777777" w:rsidR="00873BCE" w:rsidRPr="006D7BD8" w:rsidRDefault="00374A4D" w:rsidP="009727B9">
      <w:pPr>
        <w:numPr>
          <w:ilvl w:val="0"/>
          <w:numId w:val="1"/>
        </w:numPr>
        <w:jc w:val="center"/>
        <w:rPr>
          <w:b/>
          <w:sz w:val="28"/>
        </w:rPr>
      </w:pPr>
      <w:r w:rsidRPr="006D7BD8">
        <w:rPr>
          <w:b/>
          <w:sz w:val="28"/>
        </w:rPr>
        <w:t>Selbstverständnis</w:t>
      </w:r>
    </w:p>
    <w:p w14:paraId="5638F8B6" w14:textId="3E6F0D1C" w:rsidR="00374A4D" w:rsidRPr="006D7BD8" w:rsidRDefault="00374A4D" w:rsidP="002D729E">
      <w:pPr>
        <w:jc w:val="both"/>
        <w:rPr>
          <w:sz w:val="24"/>
        </w:rPr>
      </w:pPr>
      <w:r w:rsidRPr="006D7BD8">
        <w:rPr>
          <w:sz w:val="24"/>
        </w:rPr>
        <w:t>Der Begleitausschuss arbeitet überparteilich und ausschließlich im Interesse der Allgemeinheit. Grundlage</w:t>
      </w:r>
      <w:r w:rsidR="00C01FE3" w:rsidRPr="006D7BD8">
        <w:rPr>
          <w:sz w:val="24"/>
        </w:rPr>
        <w:t>n</w:t>
      </w:r>
      <w:r w:rsidRPr="006D7BD8">
        <w:rPr>
          <w:sz w:val="24"/>
        </w:rPr>
        <w:t xml:space="preserve"> für die gemeinsame Arbeit </w:t>
      </w:r>
      <w:r w:rsidR="00AD5911" w:rsidRPr="006D7BD8">
        <w:rPr>
          <w:sz w:val="24"/>
        </w:rPr>
        <w:t>bilden</w:t>
      </w:r>
      <w:r w:rsidRPr="006D7BD8">
        <w:rPr>
          <w:sz w:val="24"/>
        </w:rPr>
        <w:t xml:space="preserve"> das Grundgesetz, die Europäische Menschenrechtskonvention, die UN-Kinderrechtskonvention sowie die Erklärung für Toleranz und Zivilcourage des Landkreises Saalfeld-Rudolstadt</w:t>
      </w:r>
      <w:r w:rsidR="00DE3C81" w:rsidRPr="006D7BD8">
        <w:rPr>
          <w:sz w:val="24"/>
        </w:rPr>
        <w:t xml:space="preserve">. </w:t>
      </w:r>
      <w:r w:rsidR="00192D29">
        <w:rPr>
          <w:sz w:val="24"/>
        </w:rPr>
        <w:br/>
      </w:r>
      <w:r w:rsidR="00DE3C81" w:rsidRPr="006D7BD8">
        <w:rPr>
          <w:sz w:val="24"/>
        </w:rPr>
        <w:t xml:space="preserve">Wir als Mitglieder des Begleitausschusses der lokalen Partnerschaft für Demokratie setzen uns für eine </w:t>
      </w:r>
      <w:r w:rsidR="00744588" w:rsidRPr="006D7BD8">
        <w:rPr>
          <w:sz w:val="24"/>
        </w:rPr>
        <w:t xml:space="preserve">friedliche, </w:t>
      </w:r>
      <w:r w:rsidR="00DE3C81" w:rsidRPr="006D7BD8">
        <w:rPr>
          <w:sz w:val="24"/>
        </w:rPr>
        <w:t>demokratische, offene und vielfältige Gesellschaft ein, in der alle Menschen gleichwertig teilhaben – unabhängig von ihrer sozialen oder ethnischen Herkunft, ihrer gesellschaftlichen Stellung, ihrer Hautfarbe, ihres Geschlecht</w:t>
      </w:r>
      <w:r w:rsidR="0090468C">
        <w:rPr>
          <w:sz w:val="24"/>
        </w:rPr>
        <w:t>s</w:t>
      </w:r>
      <w:r w:rsidR="00DE3C81" w:rsidRPr="006D7BD8">
        <w:rPr>
          <w:sz w:val="24"/>
        </w:rPr>
        <w:t>, ihres Alter</w:t>
      </w:r>
      <w:r w:rsidR="0090468C">
        <w:rPr>
          <w:sz w:val="24"/>
        </w:rPr>
        <w:t>s</w:t>
      </w:r>
      <w:r w:rsidR="00DE3C81" w:rsidRPr="006D7BD8">
        <w:rPr>
          <w:sz w:val="24"/>
        </w:rPr>
        <w:t>, ihrer Religion oder</w:t>
      </w:r>
      <w:r w:rsidR="0090468C">
        <w:rPr>
          <w:sz w:val="24"/>
        </w:rPr>
        <w:t xml:space="preserve"> Weltanschauung, ihrer sexuellen Identität, ihrer materiellen</w:t>
      </w:r>
      <w:r w:rsidR="00DE3C81" w:rsidRPr="006D7BD8">
        <w:rPr>
          <w:sz w:val="24"/>
        </w:rPr>
        <w:t xml:space="preserve"> Situation, ihrer Behinderung, Beeinträchtigung, Pflegebedürftigkeit oder Krankheit. Lebendig</w:t>
      </w:r>
      <w:r w:rsidR="00C01FE3" w:rsidRPr="006D7BD8">
        <w:rPr>
          <w:sz w:val="24"/>
        </w:rPr>
        <w:t xml:space="preserve"> und wirksam</w:t>
      </w:r>
      <w:r w:rsidR="00DE3C81" w:rsidRPr="006D7BD8">
        <w:rPr>
          <w:sz w:val="24"/>
        </w:rPr>
        <w:t xml:space="preserve"> wird unsere Partnerschaft für Demokratie durch unser eigenes Handeln</w:t>
      </w:r>
      <w:r w:rsidR="00C01FE3" w:rsidRPr="006D7BD8">
        <w:rPr>
          <w:sz w:val="24"/>
        </w:rPr>
        <w:t xml:space="preserve"> und</w:t>
      </w:r>
      <w:r w:rsidR="00DE3C81" w:rsidRPr="006D7BD8">
        <w:rPr>
          <w:sz w:val="24"/>
        </w:rPr>
        <w:t xml:space="preserve"> die Menschen, die sich für die Ziele der </w:t>
      </w:r>
      <w:proofErr w:type="spellStart"/>
      <w:r w:rsidR="00C01FE3" w:rsidRPr="006D7BD8">
        <w:rPr>
          <w:sz w:val="24"/>
        </w:rPr>
        <w:t>PfD</w:t>
      </w:r>
      <w:proofErr w:type="spellEnd"/>
      <w:r w:rsidR="00C01FE3" w:rsidRPr="006D7BD8">
        <w:rPr>
          <w:sz w:val="24"/>
        </w:rPr>
        <w:t xml:space="preserve"> aktiv</w:t>
      </w:r>
      <w:r w:rsidR="00DE3C81" w:rsidRPr="006D7BD8">
        <w:rPr>
          <w:sz w:val="24"/>
        </w:rPr>
        <w:t xml:space="preserve"> einsetzen und diese mit ihren Ideen, Aktionen und Projekten </w:t>
      </w:r>
      <w:r w:rsidR="00C01FE3" w:rsidRPr="006D7BD8">
        <w:rPr>
          <w:sz w:val="24"/>
        </w:rPr>
        <w:t>aktiv umsetzen bzw. mit</w:t>
      </w:r>
      <w:r w:rsidR="00DE3C81" w:rsidRPr="006D7BD8">
        <w:rPr>
          <w:sz w:val="24"/>
        </w:rPr>
        <w:t xml:space="preserve">gestalten. Wir sind Teil der Zivilgesellschaft, stehen für gelebte Demokratie und eine Kultur des wechselseitigen Respekts </w:t>
      </w:r>
      <w:r w:rsidR="00D92F7B" w:rsidRPr="006D7BD8">
        <w:rPr>
          <w:sz w:val="24"/>
        </w:rPr>
        <w:t>innerhalb unserer</w:t>
      </w:r>
      <w:r w:rsidR="00DE3C81" w:rsidRPr="006D7BD8">
        <w:rPr>
          <w:sz w:val="24"/>
        </w:rPr>
        <w:t xml:space="preserve"> Gesellschaft.</w:t>
      </w:r>
      <w:r w:rsidR="00D92F7B" w:rsidRPr="006D7BD8">
        <w:rPr>
          <w:sz w:val="24"/>
        </w:rPr>
        <w:t xml:space="preserve"> </w:t>
      </w:r>
      <w:r w:rsidR="00DE3C81" w:rsidRPr="006D7BD8">
        <w:rPr>
          <w:sz w:val="24"/>
        </w:rPr>
        <w:t>Haltung bedeutet für uns, Demokratie aktiv mitzugestalten und Widerstand zu leisten, wenn Menschenrechte bedroht oder missachtet werden.</w:t>
      </w:r>
      <w:r w:rsidR="005A1AB5" w:rsidRPr="006D7BD8">
        <w:rPr>
          <w:sz w:val="24"/>
        </w:rPr>
        <w:t xml:space="preserve"> Unser Selbstverständnis bildet auch die Grundlage für die Bewertung der uns vorliegenden Projektvorhaben.</w:t>
      </w:r>
      <w:r w:rsidR="00744588" w:rsidRPr="006D7BD8">
        <w:rPr>
          <w:sz w:val="24"/>
        </w:rPr>
        <w:t xml:space="preserve"> Wir</w:t>
      </w:r>
      <w:r w:rsidR="00A30A27" w:rsidRPr="006D7BD8">
        <w:rPr>
          <w:sz w:val="24"/>
        </w:rPr>
        <w:t xml:space="preserve"> suchen den Dialog und die konstruktive Auseinandersetzung mit allen Menschen, die an einem offenen demokratischen Diskurs interessiert sind. Dabei grenzen wir niemanden aus, der auf dem Boden unserer freiheitlich-demokratischen Grundordnung steht. Gleichzeitig </w:t>
      </w:r>
      <w:r w:rsidR="00744588" w:rsidRPr="006D7BD8">
        <w:rPr>
          <w:sz w:val="24"/>
        </w:rPr>
        <w:lastRenderedPageBreak/>
        <w:t xml:space="preserve">stellen </w:t>
      </w:r>
      <w:r w:rsidR="00FD17FD" w:rsidRPr="006D7BD8">
        <w:rPr>
          <w:sz w:val="24"/>
        </w:rPr>
        <w:t xml:space="preserve">wir </w:t>
      </w:r>
      <w:r w:rsidR="00744588" w:rsidRPr="006D7BD8">
        <w:rPr>
          <w:sz w:val="24"/>
        </w:rPr>
        <w:t>uns aktiv gegen</w:t>
      </w:r>
      <w:r w:rsidR="00C01FE3" w:rsidRPr="006D7BD8">
        <w:rPr>
          <w:sz w:val="24"/>
        </w:rPr>
        <w:t xml:space="preserve"> jedwede Art von</w:t>
      </w:r>
      <w:r w:rsidR="00744588" w:rsidRPr="006D7BD8">
        <w:rPr>
          <w:sz w:val="24"/>
        </w:rPr>
        <w:t xml:space="preserve"> Gewalt, Diskriminierung und gruppenbezogene</w:t>
      </w:r>
      <w:r w:rsidR="00A30A27" w:rsidRPr="006D7BD8">
        <w:rPr>
          <w:sz w:val="24"/>
        </w:rPr>
        <w:t>r</w:t>
      </w:r>
      <w:r w:rsidR="00744588" w:rsidRPr="006D7BD8">
        <w:rPr>
          <w:sz w:val="24"/>
        </w:rPr>
        <w:t xml:space="preserve"> Menschenfeindlichkeit</w:t>
      </w:r>
      <w:r w:rsidR="00A30A27" w:rsidRPr="006D7BD8">
        <w:rPr>
          <w:sz w:val="24"/>
        </w:rPr>
        <w:t xml:space="preserve">. Demokratie- und jugendfeindliche Positionen werden wir ebenso wenig tolerieren wie </w:t>
      </w:r>
      <w:r w:rsidR="00D84397" w:rsidRPr="006D7BD8">
        <w:rPr>
          <w:sz w:val="24"/>
        </w:rPr>
        <w:t xml:space="preserve">ein völkisch- </w:t>
      </w:r>
      <w:r w:rsidR="00A30A27" w:rsidRPr="006D7BD8">
        <w:rPr>
          <w:sz w:val="24"/>
        </w:rPr>
        <w:t xml:space="preserve">autoritäres Weltbild </w:t>
      </w:r>
      <w:r w:rsidR="00D84397" w:rsidRPr="006D7BD8">
        <w:rPr>
          <w:sz w:val="24"/>
        </w:rPr>
        <w:t>oder</w:t>
      </w:r>
      <w:r w:rsidR="00A30A27" w:rsidRPr="006D7BD8">
        <w:rPr>
          <w:sz w:val="24"/>
        </w:rPr>
        <w:t xml:space="preserve"> antieuropäische</w:t>
      </w:r>
      <w:r w:rsidR="00D84397" w:rsidRPr="006D7BD8">
        <w:rPr>
          <w:sz w:val="24"/>
        </w:rPr>
        <w:t xml:space="preserve"> Bestrebungen.</w:t>
      </w:r>
    </w:p>
    <w:p w14:paraId="62AA36AE" w14:textId="77777777" w:rsidR="00D84397" w:rsidRDefault="00D84397" w:rsidP="002D729E">
      <w:pPr>
        <w:jc w:val="both"/>
        <w:rPr>
          <w:b/>
        </w:rPr>
      </w:pPr>
    </w:p>
    <w:p w14:paraId="3700A5E0" w14:textId="77777777" w:rsidR="006D7BD8" w:rsidRPr="006D7BD8" w:rsidRDefault="006D7BD8" w:rsidP="002D729E">
      <w:pPr>
        <w:jc w:val="both"/>
        <w:rPr>
          <w:b/>
        </w:rPr>
      </w:pPr>
    </w:p>
    <w:p w14:paraId="2EE85519" w14:textId="77777777" w:rsidR="00374A4D" w:rsidRPr="006D7BD8" w:rsidRDefault="00374A4D" w:rsidP="009727B9">
      <w:pPr>
        <w:numPr>
          <w:ilvl w:val="0"/>
          <w:numId w:val="1"/>
        </w:numPr>
        <w:jc w:val="center"/>
        <w:rPr>
          <w:b/>
          <w:sz w:val="28"/>
        </w:rPr>
      </w:pPr>
      <w:r w:rsidRPr="006D7BD8">
        <w:rPr>
          <w:b/>
          <w:sz w:val="28"/>
        </w:rPr>
        <w:t>Aufgaben</w:t>
      </w:r>
    </w:p>
    <w:p w14:paraId="221567F1" w14:textId="77777777" w:rsidR="009B3BF8" w:rsidRPr="006D7BD8" w:rsidRDefault="008838BC" w:rsidP="009727B9">
      <w:pPr>
        <w:numPr>
          <w:ilvl w:val="0"/>
          <w:numId w:val="4"/>
        </w:numPr>
        <w:ind w:left="426" w:hanging="426"/>
        <w:jc w:val="both"/>
        <w:rPr>
          <w:sz w:val="24"/>
        </w:rPr>
      </w:pPr>
      <w:r w:rsidRPr="006D7BD8">
        <w:rPr>
          <w:sz w:val="24"/>
        </w:rPr>
        <w:t xml:space="preserve">Der </w:t>
      </w:r>
      <w:proofErr w:type="spellStart"/>
      <w:r w:rsidR="00957369" w:rsidRPr="006D7BD8">
        <w:rPr>
          <w:sz w:val="24"/>
        </w:rPr>
        <w:t>BgA</w:t>
      </w:r>
      <w:proofErr w:type="spellEnd"/>
      <w:r w:rsidR="00957369" w:rsidRPr="006D7BD8">
        <w:rPr>
          <w:sz w:val="24"/>
        </w:rPr>
        <w:t xml:space="preserve"> </w:t>
      </w:r>
      <w:proofErr w:type="spellStart"/>
      <w:r w:rsidR="00957369" w:rsidRPr="006D7BD8">
        <w:rPr>
          <w:sz w:val="24"/>
        </w:rPr>
        <w:t>PfD</w:t>
      </w:r>
      <w:proofErr w:type="spellEnd"/>
      <w:r w:rsidR="00A85D81" w:rsidRPr="006D7BD8">
        <w:rPr>
          <w:sz w:val="24"/>
        </w:rPr>
        <w:t xml:space="preserve"> ist das zentrale Entscheidungsorgan</w:t>
      </w:r>
      <w:r w:rsidRPr="006D7BD8">
        <w:rPr>
          <w:sz w:val="24"/>
        </w:rPr>
        <w:t xml:space="preserve"> der Partnerschaft für Demokratie</w:t>
      </w:r>
      <w:r w:rsidR="000C102D" w:rsidRPr="006D7BD8">
        <w:rPr>
          <w:sz w:val="24"/>
        </w:rPr>
        <w:t xml:space="preserve"> im Landkreis Saalfeld-Rudolstadt</w:t>
      </w:r>
      <w:r w:rsidR="00A85D81" w:rsidRPr="006D7BD8">
        <w:rPr>
          <w:sz w:val="24"/>
        </w:rPr>
        <w:t xml:space="preserve">. Er ist für die inhaltliche Arbeit der </w:t>
      </w:r>
      <w:proofErr w:type="spellStart"/>
      <w:r w:rsidR="00A85D81" w:rsidRPr="006D7BD8">
        <w:rPr>
          <w:sz w:val="24"/>
        </w:rPr>
        <w:t>PfD</w:t>
      </w:r>
      <w:proofErr w:type="spellEnd"/>
      <w:r w:rsidR="00A85D81" w:rsidRPr="006D7BD8">
        <w:rPr>
          <w:sz w:val="24"/>
        </w:rPr>
        <w:t xml:space="preserve"> verantwortlich und legt die Eckpunkte der Gesamtstrategie</w:t>
      </w:r>
      <w:r w:rsidRPr="006D7BD8">
        <w:rPr>
          <w:sz w:val="24"/>
        </w:rPr>
        <w:t xml:space="preserve"> fest.</w:t>
      </w:r>
    </w:p>
    <w:p w14:paraId="2A414372" w14:textId="4FDD1988" w:rsidR="007D15BB" w:rsidRPr="006D7BD8" w:rsidRDefault="009B3BF8">
      <w:pPr>
        <w:numPr>
          <w:ilvl w:val="0"/>
          <w:numId w:val="4"/>
        </w:numPr>
        <w:ind w:left="426" w:hanging="426"/>
        <w:jc w:val="both"/>
        <w:rPr>
          <w:sz w:val="24"/>
        </w:rPr>
      </w:pPr>
      <w:r w:rsidRPr="006D7BD8">
        <w:rPr>
          <w:sz w:val="24"/>
        </w:rPr>
        <w:t xml:space="preserve">Der </w:t>
      </w:r>
      <w:proofErr w:type="spellStart"/>
      <w:r w:rsidRPr="006D7BD8">
        <w:rPr>
          <w:sz w:val="24"/>
        </w:rPr>
        <w:t>BgA</w:t>
      </w:r>
      <w:proofErr w:type="spellEnd"/>
      <w:r w:rsidRPr="006D7BD8">
        <w:rPr>
          <w:sz w:val="24"/>
        </w:rPr>
        <w:t xml:space="preserve"> </w:t>
      </w:r>
      <w:proofErr w:type="spellStart"/>
      <w:r w:rsidRPr="006D7BD8">
        <w:rPr>
          <w:sz w:val="24"/>
        </w:rPr>
        <w:t>PfD</w:t>
      </w:r>
      <w:proofErr w:type="spellEnd"/>
      <w:r w:rsidRPr="006D7BD8">
        <w:rPr>
          <w:sz w:val="24"/>
        </w:rPr>
        <w:t xml:space="preserve"> </w:t>
      </w:r>
      <w:r w:rsidR="00CF51D4">
        <w:rPr>
          <w:sz w:val="24"/>
        </w:rPr>
        <w:t xml:space="preserve">fasst Beschlüsse auf deren Grundlage die Bundes- und Landesmittel des Aktions- und Initiativfonds durch </w:t>
      </w:r>
      <w:r w:rsidR="002A27F9">
        <w:rPr>
          <w:sz w:val="24"/>
        </w:rPr>
        <w:t>die interne Koordinierung</w:t>
      </w:r>
      <w:r w:rsidR="00CF51D4">
        <w:rPr>
          <w:sz w:val="24"/>
        </w:rPr>
        <w:t xml:space="preserve"> </w:t>
      </w:r>
      <w:r w:rsidRPr="006D7BD8">
        <w:rPr>
          <w:sz w:val="24"/>
        </w:rPr>
        <w:t>an Dritte</w:t>
      </w:r>
      <w:r w:rsidR="00CF51D4">
        <w:rPr>
          <w:sz w:val="24"/>
        </w:rPr>
        <w:t xml:space="preserve"> zugewendet werden</w:t>
      </w:r>
      <w:r w:rsidRPr="006D7BD8">
        <w:rPr>
          <w:sz w:val="24"/>
        </w:rPr>
        <w:t xml:space="preserve">. </w:t>
      </w:r>
      <w:r w:rsidR="007D15BB" w:rsidRPr="006D7BD8">
        <w:rPr>
          <w:sz w:val="24"/>
        </w:rPr>
        <w:t xml:space="preserve">Der </w:t>
      </w:r>
      <w:proofErr w:type="spellStart"/>
      <w:r w:rsidR="00AB0F6D">
        <w:rPr>
          <w:sz w:val="24"/>
        </w:rPr>
        <w:t>BgA</w:t>
      </w:r>
      <w:proofErr w:type="spellEnd"/>
      <w:r w:rsidR="00AB0F6D">
        <w:rPr>
          <w:sz w:val="24"/>
        </w:rPr>
        <w:t xml:space="preserve"> </w:t>
      </w:r>
      <w:proofErr w:type="spellStart"/>
      <w:r w:rsidR="00AB0F6D">
        <w:rPr>
          <w:sz w:val="24"/>
        </w:rPr>
        <w:t>PfD</w:t>
      </w:r>
      <w:proofErr w:type="spellEnd"/>
      <w:r w:rsidR="00AB0F6D">
        <w:rPr>
          <w:sz w:val="24"/>
        </w:rPr>
        <w:t xml:space="preserve"> </w:t>
      </w:r>
      <w:r w:rsidR="007D15BB" w:rsidRPr="006D7BD8">
        <w:rPr>
          <w:sz w:val="24"/>
        </w:rPr>
        <w:t>befasst sich insbesondere mit:</w:t>
      </w:r>
    </w:p>
    <w:p w14:paraId="24C53D6A" w14:textId="77777777" w:rsidR="007D15BB" w:rsidRPr="006D7BD8" w:rsidRDefault="007D15BB">
      <w:pPr>
        <w:numPr>
          <w:ilvl w:val="0"/>
          <w:numId w:val="5"/>
        </w:numPr>
        <w:ind w:left="993" w:hanging="284"/>
        <w:jc w:val="both"/>
        <w:rPr>
          <w:sz w:val="24"/>
        </w:rPr>
      </w:pPr>
      <w:r w:rsidRPr="006D7BD8">
        <w:rPr>
          <w:sz w:val="24"/>
        </w:rPr>
        <w:t>der Auswahl, Besprechung und Beschlussfassung über die Förderung beantragter Einzelprojekte, die im Rahmen der verfügbaren</w:t>
      </w:r>
      <w:r w:rsidR="008838BC" w:rsidRPr="006D7BD8">
        <w:rPr>
          <w:sz w:val="24"/>
        </w:rPr>
        <w:t xml:space="preserve"> Bundes</w:t>
      </w:r>
      <w:r w:rsidR="00A85D81" w:rsidRPr="006D7BD8">
        <w:rPr>
          <w:sz w:val="24"/>
        </w:rPr>
        <w:t>- und Landes</w:t>
      </w:r>
      <w:r w:rsidR="008838BC" w:rsidRPr="006D7BD8">
        <w:rPr>
          <w:sz w:val="24"/>
        </w:rPr>
        <w:t xml:space="preserve">mittel zur Umsetzung der Partnerschaft für Demokratie </w:t>
      </w:r>
      <w:r w:rsidRPr="006D7BD8">
        <w:rPr>
          <w:sz w:val="24"/>
        </w:rPr>
        <w:t>durchgeführt werden sollen</w:t>
      </w:r>
      <w:r w:rsidR="00B17139" w:rsidRPr="006D7BD8">
        <w:rPr>
          <w:sz w:val="24"/>
        </w:rPr>
        <w:t xml:space="preserve">, entsprechend </w:t>
      </w:r>
      <w:r w:rsidR="00A85D81" w:rsidRPr="006D7BD8">
        <w:rPr>
          <w:sz w:val="24"/>
        </w:rPr>
        <w:t>der inhaltlichen Vorgaben der Richtlinien des Bundes- und Landesprogramms</w:t>
      </w:r>
    </w:p>
    <w:p w14:paraId="3DD1CC8C" w14:textId="77777777" w:rsidR="007D15BB" w:rsidRPr="006D7BD8" w:rsidRDefault="007D15BB">
      <w:pPr>
        <w:numPr>
          <w:ilvl w:val="0"/>
          <w:numId w:val="5"/>
        </w:numPr>
        <w:ind w:left="993" w:hanging="284"/>
        <w:jc w:val="both"/>
        <w:rPr>
          <w:sz w:val="24"/>
        </w:rPr>
      </w:pPr>
      <w:r w:rsidRPr="006D7BD8">
        <w:rPr>
          <w:sz w:val="24"/>
        </w:rPr>
        <w:t xml:space="preserve">der Besprechung und Diskussion aktueller </w:t>
      </w:r>
      <w:r w:rsidR="00A85D81" w:rsidRPr="006D7BD8">
        <w:rPr>
          <w:sz w:val="24"/>
        </w:rPr>
        <w:t xml:space="preserve">Themen und </w:t>
      </w:r>
      <w:r w:rsidRPr="006D7BD8">
        <w:rPr>
          <w:sz w:val="24"/>
        </w:rPr>
        <w:t xml:space="preserve">Problemfelder, die die </w:t>
      </w:r>
      <w:r w:rsidR="008838BC" w:rsidRPr="006D7BD8">
        <w:rPr>
          <w:sz w:val="24"/>
        </w:rPr>
        <w:t>Ausrichtung und Zielstellung der Partnerschaft für Demokratie betreffen</w:t>
      </w:r>
    </w:p>
    <w:p w14:paraId="03A1FA29" w14:textId="77777777" w:rsidR="008A3677" w:rsidRDefault="008838BC" w:rsidP="008A3677">
      <w:pPr>
        <w:numPr>
          <w:ilvl w:val="0"/>
          <w:numId w:val="5"/>
        </w:numPr>
        <w:ind w:left="993" w:hanging="284"/>
        <w:jc w:val="both"/>
        <w:rPr>
          <w:sz w:val="24"/>
        </w:rPr>
      </w:pPr>
      <w:r w:rsidRPr="006D7BD8">
        <w:rPr>
          <w:sz w:val="24"/>
        </w:rPr>
        <w:t xml:space="preserve">der Vernetzung der Partnerschaft für Demokratie </w:t>
      </w:r>
      <w:r w:rsidR="007D15BB" w:rsidRPr="006D7BD8">
        <w:rPr>
          <w:sz w:val="24"/>
        </w:rPr>
        <w:t xml:space="preserve">mit bestehenden Programmen und Modellen </w:t>
      </w:r>
      <w:r w:rsidRPr="006D7BD8">
        <w:rPr>
          <w:sz w:val="24"/>
        </w:rPr>
        <w:t>sowie der Weiterentwicklung der Partnerschaft für Demokratie</w:t>
      </w:r>
      <w:r w:rsidR="002C3CF2" w:rsidRPr="006D7BD8">
        <w:rPr>
          <w:sz w:val="24"/>
        </w:rPr>
        <w:t xml:space="preserve"> (mit Vorbereitung der Koordinierungsstellen)</w:t>
      </w:r>
    </w:p>
    <w:p w14:paraId="1B506AF2" w14:textId="7806B083" w:rsidR="00745B93" w:rsidRPr="008A3677" w:rsidRDefault="008838BC" w:rsidP="008A3677">
      <w:pPr>
        <w:numPr>
          <w:ilvl w:val="0"/>
          <w:numId w:val="5"/>
        </w:numPr>
        <w:ind w:left="993" w:hanging="284"/>
        <w:jc w:val="both"/>
        <w:rPr>
          <w:sz w:val="24"/>
        </w:rPr>
      </w:pPr>
      <w:r w:rsidRPr="008A3677">
        <w:rPr>
          <w:sz w:val="24"/>
        </w:rPr>
        <w:t>der Analyse und Stärkung von Netzwerken und Unterstützungsmöglichkeiten</w:t>
      </w:r>
      <w:r w:rsidR="002C3CF2" w:rsidRPr="008A3677">
        <w:rPr>
          <w:sz w:val="24"/>
        </w:rPr>
        <w:t xml:space="preserve"> (mit Vorbereitung der Koordinierungsstellen)</w:t>
      </w:r>
    </w:p>
    <w:p w14:paraId="77238B38" w14:textId="77777777" w:rsidR="001E0B49" w:rsidRPr="006D7BD8" w:rsidRDefault="001E0B49" w:rsidP="002D729E">
      <w:pPr>
        <w:jc w:val="both"/>
      </w:pPr>
    </w:p>
    <w:p w14:paraId="29A0E439" w14:textId="77777777" w:rsidR="002D51FF" w:rsidRPr="006D7BD8" w:rsidRDefault="002D51FF" w:rsidP="002D729E">
      <w:pPr>
        <w:jc w:val="both"/>
      </w:pPr>
    </w:p>
    <w:p w14:paraId="1C60225F" w14:textId="77777777" w:rsidR="002D51FF" w:rsidRPr="006D7BD8" w:rsidRDefault="002D51FF" w:rsidP="002D729E">
      <w:pPr>
        <w:jc w:val="both"/>
      </w:pPr>
    </w:p>
    <w:p w14:paraId="1229DF2A" w14:textId="5E71A9DE" w:rsidR="00FD17FD" w:rsidRPr="00AB0F6D" w:rsidRDefault="00FD17FD" w:rsidP="00AB0F6D">
      <w:pPr>
        <w:numPr>
          <w:ilvl w:val="0"/>
          <w:numId w:val="1"/>
        </w:numPr>
        <w:jc w:val="center"/>
        <w:rPr>
          <w:b/>
          <w:sz w:val="28"/>
        </w:rPr>
      </w:pPr>
      <w:r w:rsidRPr="006D7BD8">
        <w:rPr>
          <w:b/>
          <w:sz w:val="28"/>
        </w:rPr>
        <w:t xml:space="preserve">Mitgliedschaft und </w:t>
      </w:r>
      <w:r w:rsidR="009E1420" w:rsidRPr="006D7BD8">
        <w:rPr>
          <w:b/>
          <w:sz w:val="28"/>
        </w:rPr>
        <w:t>Zusammensetzung</w:t>
      </w:r>
    </w:p>
    <w:p w14:paraId="6B62FA50" w14:textId="77777777" w:rsidR="00957369" w:rsidRPr="006D7BD8" w:rsidRDefault="008838BC">
      <w:pPr>
        <w:numPr>
          <w:ilvl w:val="0"/>
          <w:numId w:val="6"/>
        </w:numPr>
        <w:ind w:left="426" w:hanging="426"/>
        <w:jc w:val="both"/>
        <w:rPr>
          <w:sz w:val="24"/>
        </w:rPr>
      </w:pPr>
      <w:r w:rsidRPr="006D7BD8">
        <w:rPr>
          <w:sz w:val="24"/>
        </w:rPr>
        <w:t xml:space="preserve">Der </w:t>
      </w:r>
      <w:proofErr w:type="spellStart"/>
      <w:r w:rsidR="008442EB" w:rsidRPr="006D7BD8">
        <w:rPr>
          <w:sz w:val="24"/>
        </w:rPr>
        <w:t>BgA</w:t>
      </w:r>
      <w:proofErr w:type="spellEnd"/>
      <w:r w:rsidR="008442EB" w:rsidRPr="006D7BD8">
        <w:rPr>
          <w:sz w:val="24"/>
        </w:rPr>
        <w:t xml:space="preserve"> </w:t>
      </w:r>
      <w:proofErr w:type="spellStart"/>
      <w:r w:rsidR="008442EB" w:rsidRPr="006D7BD8">
        <w:rPr>
          <w:sz w:val="24"/>
        </w:rPr>
        <w:t>PfD</w:t>
      </w:r>
      <w:proofErr w:type="spellEnd"/>
      <w:r w:rsidR="008442EB" w:rsidRPr="006D7BD8">
        <w:rPr>
          <w:sz w:val="24"/>
        </w:rPr>
        <w:t xml:space="preserve"> </w:t>
      </w:r>
      <w:r w:rsidRPr="006D7BD8">
        <w:rPr>
          <w:sz w:val="24"/>
        </w:rPr>
        <w:t xml:space="preserve">setzt sich aus </w:t>
      </w:r>
      <w:r w:rsidR="007B0256" w:rsidRPr="006D7BD8">
        <w:rPr>
          <w:sz w:val="24"/>
        </w:rPr>
        <w:t xml:space="preserve">maximal 25 </w:t>
      </w:r>
      <w:r w:rsidRPr="006D7BD8">
        <w:rPr>
          <w:sz w:val="24"/>
        </w:rPr>
        <w:t>Vertreter</w:t>
      </w:r>
      <w:r w:rsidR="000D79E5" w:rsidRPr="006D7BD8">
        <w:rPr>
          <w:sz w:val="24"/>
        </w:rPr>
        <w:t>*</w:t>
      </w:r>
      <w:r w:rsidRPr="006D7BD8">
        <w:rPr>
          <w:sz w:val="24"/>
        </w:rPr>
        <w:t>innen lokaler und regionaler Handlungsträger der Zivilgesellschaft sowie relevanter Ressorts der kommunalen Verwaltung und staatlicher Institutionen zusammen.</w:t>
      </w:r>
    </w:p>
    <w:p w14:paraId="4F29C7C5" w14:textId="77777777" w:rsidR="00F9726C" w:rsidRPr="006D7BD8" w:rsidRDefault="00F9726C">
      <w:pPr>
        <w:numPr>
          <w:ilvl w:val="0"/>
          <w:numId w:val="6"/>
        </w:numPr>
        <w:ind w:left="426" w:hanging="426"/>
        <w:jc w:val="both"/>
        <w:rPr>
          <w:sz w:val="24"/>
        </w:rPr>
      </w:pPr>
      <w:r w:rsidRPr="006D7BD8">
        <w:rPr>
          <w:sz w:val="24"/>
        </w:rPr>
        <w:t xml:space="preserve">Im </w:t>
      </w:r>
      <w:proofErr w:type="spellStart"/>
      <w:r w:rsidRPr="006D7BD8">
        <w:rPr>
          <w:sz w:val="24"/>
        </w:rPr>
        <w:t>BgA</w:t>
      </w:r>
      <w:proofErr w:type="spellEnd"/>
      <w:r w:rsidRPr="006D7BD8">
        <w:rPr>
          <w:sz w:val="24"/>
        </w:rPr>
        <w:t xml:space="preserve"> </w:t>
      </w:r>
      <w:proofErr w:type="spellStart"/>
      <w:r w:rsidR="0036064B" w:rsidRPr="006D7BD8">
        <w:rPr>
          <w:sz w:val="24"/>
        </w:rPr>
        <w:t>PfD</w:t>
      </w:r>
      <w:proofErr w:type="spellEnd"/>
      <w:r w:rsidR="0036064B" w:rsidRPr="006D7BD8">
        <w:rPr>
          <w:sz w:val="24"/>
        </w:rPr>
        <w:t xml:space="preserve"> </w:t>
      </w:r>
      <w:r w:rsidRPr="006D7BD8">
        <w:rPr>
          <w:sz w:val="24"/>
        </w:rPr>
        <w:t>sollten vertreten sein:</w:t>
      </w:r>
    </w:p>
    <w:p w14:paraId="10E1C263" w14:textId="77777777" w:rsidR="00076F0D" w:rsidRPr="006D7BD8" w:rsidRDefault="000D79E5">
      <w:pPr>
        <w:numPr>
          <w:ilvl w:val="0"/>
          <w:numId w:val="13"/>
        </w:numPr>
        <w:tabs>
          <w:tab w:val="left" w:pos="1843"/>
        </w:tabs>
        <w:ind w:hanging="1002"/>
        <w:jc w:val="both"/>
        <w:rPr>
          <w:sz w:val="24"/>
        </w:rPr>
      </w:pPr>
      <w:r w:rsidRPr="006D7BD8">
        <w:rPr>
          <w:sz w:val="24"/>
        </w:rPr>
        <w:t>d</w:t>
      </w:r>
      <w:r w:rsidR="008838BC" w:rsidRPr="006D7BD8">
        <w:rPr>
          <w:sz w:val="24"/>
        </w:rPr>
        <w:t>er</w:t>
      </w:r>
      <w:r w:rsidRPr="006D7BD8">
        <w:rPr>
          <w:sz w:val="24"/>
        </w:rPr>
        <w:t>/die</w:t>
      </w:r>
      <w:r w:rsidR="008838BC" w:rsidRPr="006D7BD8">
        <w:rPr>
          <w:sz w:val="24"/>
        </w:rPr>
        <w:t xml:space="preserve"> Landrat</w:t>
      </w:r>
      <w:r w:rsidRPr="006D7BD8">
        <w:rPr>
          <w:sz w:val="24"/>
        </w:rPr>
        <w:t>/Landrätin</w:t>
      </w:r>
    </w:p>
    <w:p w14:paraId="3FEB0012" w14:textId="77777777" w:rsidR="00040182" w:rsidRPr="006D7BD8" w:rsidRDefault="00957369">
      <w:pPr>
        <w:numPr>
          <w:ilvl w:val="0"/>
          <w:numId w:val="13"/>
        </w:numPr>
        <w:tabs>
          <w:tab w:val="left" w:pos="1843"/>
        </w:tabs>
        <w:ind w:hanging="1002"/>
        <w:jc w:val="both"/>
        <w:rPr>
          <w:sz w:val="24"/>
        </w:rPr>
      </w:pPr>
      <w:r w:rsidRPr="006D7BD8">
        <w:rPr>
          <w:sz w:val="24"/>
        </w:rPr>
        <w:t>e</w:t>
      </w:r>
      <w:r w:rsidR="008838BC" w:rsidRPr="006D7BD8">
        <w:rPr>
          <w:sz w:val="24"/>
        </w:rPr>
        <w:t>in</w:t>
      </w:r>
      <w:r w:rsidR="000D79E5" w:rsidRPr="006D7BD8">
        <w:rPr>
          <w:sz w:val="24"/>
        </w:rPr>
        <w:t>/er</w:t>
      </w:r>
      <w:r w:rsidR="008838BC" w:rsidRPr="006D7BD8">
        <w:rPr>
          <w:sz w:val="24"/>
        </w:rPr>
        <w:t xml:space="preserve"> Vertreter</w:t>
      </w:r>
      <w:r w:rsidR="000D79E5" w:rsidRPr="006D7BD8">
        <w:rPr>
          <w:sz w:val="24"/>
        </w:rPr>
        <w:t>*in</w:t>
      </w:r>
      <w:r w:rsidR="008838BC" w:rsidRPr="006D7BD8">
        <w:rPr>
          <w:sz w:val="24"/>
        </w:rPr>
        <w:t xml:space="preserve"> des Kreistags</w:t>
      </w:r>
    </w:p>
    <w:p w14:paraId="356E7D8B" w14:textId="5F9AA9E2" w:rsidR="00076F0D" w:rsidRPr="006D7BD8" w:rsidRDefault="000D79E5">
      <w:pPr>
        <w:numPr>
          <w:ilvl w:val="0"/>
          <w:numId w:val="13"/>
        </w:numPr>
        <w:tabs>
          <w:tab w:val="left" w:pos="1843"/>
        </w:tabs>
        <w:ind w:hanging="1002"/>
        <w:jc w:val="both"/>
        <w:rPr>
          <w:sz w:val="24"/>
        </w:rPr>
      </w:pPr>
      <w:r w:rsidRPr="006D7BD8">
        <w:rPr>
          <w:sz w:val="24"/>
        </w:rPr>
        <w:t xml:space="preserve">ein/er Vertreter*in </w:t>
      </w:r>
      <w:r w:rsidR="00AB0F6D">
        <w:rPr>
          <w:sz w:val="24"/>
        </w:rPr>
        <w:t>des Presseamt</w:t>
      </w:r>
      <w:r w:rsidR="00040182" w:rsidRPr="006D7BD8">
        <w:rPr>
          <w:sz w:val="24"/>
        </w:rPr>
        <w:t>s</w:t>
      </w:r>
      <w:r w:rsidR="008838BC" w:rsidRPr="006D7BD8">
        <w:rPr>
          <w:sz w:val="24"/>
        </w:rPr>
        <w:t xml:space="preserve"> </w:t>
      </w:r>
    </w:p>
    <w:p w14:paraId="6AD31084" w14:textId="77777777" w:rsidR="00076F0D" w:rsidRPr="006D7BD8" w:rsidRDefault="00957369">
      <w:pPr>
        <w:numPr>
          <w:ilvl w:val="0"/>
          <w:numId w:val="13"/>
        </w:numPr>
        <w:tabs>
          <w:tab w:val="left" w:pos="1843"/>
        </w:tabs>
        <w:ind w:hanging="1002"/>
        <w:jc w:val="both"/>
        <w:rPr>
          <w:sz w:val="24"/>
        </w:rPr>
      </w:pPr>
      <w:r w:rsidRPr="006D7BD8">
        <w:rPr>
          <w:sz w:val="24"/>
        </w:rPr>
        <w:t>die i</w:t>
      </w:r>
      <w:r w:rsidR="00F42019" w:rsidRPr="006D7BD8">
        <w:rPr>
          <w:sz w:val="24"/>
        </w:rPr>
        <w:t>nterne Koordination</w:t>
      </w:r>
    </w:p>
    <w:p w14:paraId="3E2D7BAF" w14:textId="77777777" w:rsidR="00076F0D" w:rsidRPr="006D7BD8" w:rsidRDefault="00957369" w:rsidP="0036064B">
      <w:pPr>
        <w:numPr>
          <w:ilvl w:val="0"/>
          <w:numId w:val="13"/>
        </w:numPr>
        <w:tabs>
          <w:tab w:val="left" w:pos="1843"/>
        </w:tabs>
        <w:ind w:hanging="1002"/>
        <w:jc w:val="both"/>
        <w:rPr>
          <w:sz w:val="24"/>
        </w:rPr>
      </w:pPr>
      <w:r w:rsidRPr="006D7BD8">
        <w:rPr>
          <w:sz w:val="24"/>
        </w:rPr>
        <w:t>die e</w:t>
      </w:r>
      <w:r w:rsidR="00F42019" w:rsidRPr="006D7BD8">
        <w:rPr>
          <w:sz w:val="24"/>
        </w:rPr>
        <w:t xml:space="preserve">xterne </w:t>
      </w:r>
      <w:r w:rsidR="0036064B" w:rsidRPr="006D7BD8">
        <w:rPr>
          <w:sz w:val="24"/>
        </w:rPr>
        <w:t>Fach- und Koordinierungsstelle</w:t>
      </w:r>
    </w:p>
    <w:p w14:paraId="71EEB96B" w14:textId="77777777" w:rsidR="00076F0D" w:rsidRPr="006D7BD8" w:rsidRDefault="00957369">
      <w:pPr>
        <w:numPr>
          <w:ilvl w:val="0"/>
          <w:numId w:val="13"/>
        </w:numPr>
        <w:tabs>
          <w:tab w:val="left" w:pos="1843"/>
        </w:tabs>
        <w:ind w:hanging="1002"/>
        <w:jc w:val="both"/>
        <w:rPr>
          <w:sz w:val="24"/>
        </w:rPr>
      </w:pPr>
      <w:r w:rsidRPr="006D7BD8">
        <w:rPr>
          <w:sz w:val="24"/>
        </w:rPr>
        <w:t>ein</w:t>
      </w:r>
      <w:r w:rsidR="00DF32B9" w:rsidRPr="006D7BD8">
        <w:rPr>
          <w:sz w:val="24"/>
        </w:rPr>
        <w:t>/e</w:t>
      </w:r>
      <w:r w:rsidRPr="006D7BD8">
        <w:rPr>
          <w:sz w:val="24"/>
        </w:rPr>
        <w:t xml:space="preserve"> Vertreter</w:t>
      </w:r>
      <w:r w:rsidR="00DF32B9" w:rsidRPr="006D7BD8">
        <w:rPr>
          <w:sz w:val="24"/>
        </w:rPr>
        <w:t>*in</w:t>
      </w:r>
      <w:r w:rsidRPr="006D7BD8">
        <w:rPr>
          <w:sz w:val="24"/>
        </w:rPr>
        <w:t xml:space="preserve"> des </w:t>
      </w:r>
      <w:r w:rsidR="00C51355" w:rsidRPr="006D7BD8">
        <w:rPr>
          <w:sz w:val="24"/>
        </w:rPr>
        <w:t>Jobcenters</w:t>
      </w:r>
    </w:p>
    <w:p w14:paraId="6E4C3DB2" w14:textId="77777777" w:rsidR="00076F0D" w:rsidRPr="006D7BD8" w:rsidRDefault="00D81A76">
      <w:pPr>
        <w:numPr>
          <w:ilvl w:val="0"/>
          <w:numId w:val="13"/>
        </w:numPr>
        <w:tabs>
          <w:tab w:val="left" w:pos="1843"/>
        </w:tabs>
        <w:ind w:hanging="1002"/>
        <w:jc w:val="both"/>
        <w:rPr>
          <w:sz w:val="24"/>
        </w:rPr>
      </w:pPr>
      <w:r w:rsidRPr="006D7BD8">
        <w:rPr>
          <w:sz w:val="24"/>
        </w:rPr>
        <w:t>ein</w:t>
      </w:r>
      <w:r w:rsidR="00DF32B9" w:rsidRPr="006D7BD8">
        <w:rPr>
          <w:sz w:val="24"/>
        </w:rPr>
        <w:t>/e</w:t>
      </w:r>
      <w:r w:rsidRPr="006D7BD8">
        <w:rPr>
          <w:sz w:val="24"/>
        </w:rPr>
        <w:t xml:space="preserve"> Vertreter</w:t>
      </w:r>
      <w:r w:rsidR="00DF32B9" w:rsidRPr="006D7BD8">
        <w:rPr>
          <w:sz w:val="24"/>
        </w:rPr>
        <w:t>*in</w:t>
      </w:r>
      <w:r w:rsidRPr="006D7BD8">
        <w:rPr>
          <w:sz w:val="24"/>
        </w:rPr>
        <w:t xml:space="preserve"> der </w:t>
      </w:r>
      <w:r w:rsidR="00F42019" w:rsidRPr="006D7BD8">
        <w:rPr>
          <w:sz w:val="24"/>
        </w:rPr>
        <w:t>Polizei</w:t>
      </w:r>
      <w:r w:rsidR="000A0C62" w:rsidRPr="006D7BD8">
        <w:rPr>
          <w:sz w:val="24"/>
        </w:rPr>
        <w:t>/Justiz</w:t>
      </w:r>
    </w:p>
    <w:p w14:paraId="7DE7D15E" w14:textId="77777777" w:rsidR="00CD019F" w:rsidRPr="006D7BD8" w:rsidRDefault="00CD019F">
      <w:pPr>
        <w:numPr>
          <w:ilvl w:val="0"/>
          <w:numId w:val="13"/>
        </w:numPr>
        <w:tabs>
          <w:tab w:val="left" w:pos="1843"/>
        </w:tabs>
        <w:ind w:hanging="1002"/>
        <w:jc w:val="both"/>
        <w:rPr>
          <w:sz w:val="24"/>
        </w:rPr>
      </w:pPr>
      <w:r w:rsidRPr="006D7BD8">
        <w:rPr>
          <w:sz w:val="24"/>
        </w:rPr>
        <w:t>ein</w:t>
      </w:r>
      <w:r w:rsidR="00DF32B9" w:rsidRPr="006D7BD8">
        <w:rPr>
          <w:sz w:val="24"/>
        </w:rPr>
        <w:t>/e</w:t>
      </w:r>
      <w:r w:rsidRPr="006D7BD8">
        <w:rPr>
          <w:sz w:val="24"/>
        </w:rPr>
        <w:t xml:space="preserve"> Vertreter</w:t>
      </w:r>
      <w:r w:rsidR="00DF32B9" w:rsidRPr="006D7BD8">
        <w:rPr>
          <w:sz w:val="24"/>
        </w:rPr>
        <w:t>*in</w:t>
      </w:r>
      <w:r w:rsidRPr="006D7BD8">
        <w:rPr>
          <w:sz w:val="24"/>
        </w:rPr>
        <w:t xml:space="preserve"> aus Schule bzw. Jugendhilfe</w:t>
      </w:r>
    </w:p>
    <w:p w14:paraId="4157FF28" w14:textId="49475F7F" w:rsidR="000A0C62" w:rsidRPr="006D7BD8" w:rsidRDefault="000A0C62">
      <w:pPr>
        <w:numPr>
          <w:ilvl w:val="0"/>
          <w:numId w:val="13"/>
        </w:numPr>
        <w:tabs>
          <w:tab w:val="left" w:pos="1843"/>
        </w:tabs>
        <w:ind w:hanging="1002"/>
        <w:jc w:val="both"/>
        <w:rPr>
          <w:sz w:val="24"/>
        </w:rPr>
      </w:pPr>
      <w:r w:rsidRPr="006D7BD8">
        <w:rPr>
          <w:sz w:val="24"/>
        </w:rPr>
        <w:t>Kreisfeuerwehrverband</w:t>
      </w:r>
    </w:p>
    <w:p w14:paraId="67E46CAF" w14:textId="77777777" w:rsidR="000A0C62" w:rsidRPr="006D7BD8" w:rsidRDefault="000A0C62">
      <w:pPr>
        <w:numPr>
          <w:ilvl w:val="0"/>
          <w:numId w:val="13"/>
        </w:numPr>
        <w:tabs>
          <w:tab w:val="left" w:pos="1843"/>
        </w:tabs>
        <w:ind w:hanging="1002"/>
        <w:jc w:val="both"/>
        <w:rPr>
          <w:sz w:val="24"/>
        </w:rPr>
      </w:pPr>
      <w:r w:rsidRPr="006D7BD8">
        <w:rPr>
          <w:sz w:val="24"/>
        </w:rPr>
        <w:t>Kreissportbund</w:t>
      </w:r>
    </w:p>
    <w:p w14:paraId="412A5688" w14:textId="4F369B83" w:rsidR="00A638B0" w:rsidRPr="006D7BD8" w:rsidRDefault="00A638B0">
      <w:pPr>
        <w:numPr>
          <w:ilvl w:val="0"/>
          <w:numId w:val="13"/>
        </w:numPr>
        <w:tabs>
          <w:tab w:val="left" w:pos="1843"/>
        </w:tabs>
        <w:ind w:hanging="1002"/>
        <w:jc w:val="both"/>
        <w:rPr>
          <w:sz w:val="24"/>
        </w:rPr>
      </w:pPr>
      <w:r w:rsidRPr="006D7BD8">
        <w:rPr>
          <w:sz w:val="24"/>
        </w:rPr>
        <w:t>Kreisverband Gemeinde- und Städtebund</w:t>
      </w:r>
    </w:p>
    <w:p w14:paraId="10467AE6" w14:textId="77777777" w:rsidR="00A638B0" w:rsidRPr="006D7BD8" w:rsidRDefault="00FD17FD">
      <w:pPr>
        <w:numPr>
          <w:ilvl w:val="0"/>
          <w:numId w:val="13"/>
        </w:numPr>
        <w:tabs>
          <w:tab w:val="left" w:pos="1843"/>
        </w:tabs>
        <w:ind w:hanging="1002"/>
        <w:jc w:val="both"/>
        <w:rPr>
          <w:sz w:val="24"/>
        </w:rPr>
      </w:pPr>
      <w:r w:rsidRPr="006D7BD8">
        <w:rPr>
          <w:sz w:val="24"/>
        </w:rPr>
        <w:t xml:space="preserve">Vertreter*innen aus </w:t>
      </w:r>
      <w:r w:rsidR="00A638B0" w:rsidRPr="006D7BD8">
        <w:rPr>
          <w:sz w:val="24"/>
        </w:rPr>
        <w:t>Wirtschaft</w:t>
      </w:r>
      <w:r w:rsidR="00875F99" w:rsidRPr="006D7BD8">
        <w:rPr>
          <w:sz w:val="24"/>
        </w:rPr>
        <w:t>, Kultur und Wissenschaft</w:t>
      </w:r>
    </w:p>
    <w:p w14:paraId="7AE574B6" w14:textId="77777777" w:rsidR="004D535D" w:rsidRPr="006D7BD8" w:rsidRDefault="004D535D">
      <w:pPr>
        <w:numPr>
          <w:ilvl w:val="0"/>
          <w:numId w:val="13"/>
        </w:numPr>
        <w:tabs>
          <w:tab w:val="left" w:pos="1843"/>
        </w:tabs>
        <w:ind w:hanging="1002"/>
        <w:jc w:val="both"/>
        <w:rPr>
          <w:sz w:val="24"/>
        </w:rPr>
      </w:pPr>
      <w:r w:rsidRPr="006D7BD8">
        <w:rPr>
          <w:sz w:val="24"/>
        </w:rPr>
        <w:t>Regionales LEADER-Management</w:t>
      </w:r>
    </w:p>
    <w:p w14:paraId="4FBB5BEF" w14:textId="77777777" w:rsidR="00076F0D" w:rsidRPr="006D7BD8" w:rsidRDefault="00D81A76">
      <w:pPr>
        <w:numPr>
          <w:ilvl w:val="0"/>
          <w:numId w:val="13"/>
        </w:numPr>
        <w:tabs>
          <w:tab w:val="left" w:pos="1843"/>
        </w:tabs>
        <w:ind w:hanging="1002"/>
        <w:jc w:val="both"/>
        <w:rPr>
          <w:sz w:val="24"/>
        </w:rPr>
      </w:pPr>
      <w:r w:rsidRPr="006D7BD8">
        <w:rPr>
          <w:sz w:val="24"/>
        </w:rPr>
        <w:t>Vertreter</w:t>
      </w:r>
      <w:r w:rsidR="000D79E5" w:rsidRPr="006D7BD8">
        <w:rPr>
          <w:sz w:val="24"/>
        </w:rPr>
        <w:t>*innen</w:t>
      </w:r>
      <w:r w:rsidRPr="006D7BD8">
        <w:rPr>
          <w:sz w:val="24"/>
        </w:rPr>
        <w:t xml:space="preserve"> </w:t>
      </w:r>
      <w:r w:rsidR="000D79E5" w:rsidRPr="006D7BD8">
        <w:rPr>
          <w:sz w:val="24"/>
        </w:rPr>
        <w:t>von</w:t>
      </w:r>
      <w:r w:rsidRPr="006D7BD8">
        <w:rPr>
          <w:sz w:val="24"/>
        </w:rPr>
        <w:t xml:space="preserve"> </w:t>
      </w:r>
      <w:r w:rsidR="00F42019" w:rsidRPr="006D7BD8">
        <w:rPr>
          <w:sz w:val="24"/>
        </w:rPr>
        <w:t>Bürgerbündnis</w:t>
      </w:r>
      <w:r w:rsidRPr="006D7BD8">
        <w:rPr>
          <w:sz w:val="24"/>
        </w:rPr>
        <w:t>se</w:t>
      </w:r>
      <w:r w:rsidR="000D79E5" w:rsidRPr="006D7BD8">
        <w:rPr>
          <w:sz w:val="24"/>
        </w:rPr>
        <w:t>n</w:t>
      </w:r>
    </w:p>
    <w:p w14:paraId="61C2B65D" w14:textId="5F58E806" w:rsidR="00076F0D" w:rsidRPr="006D7BD8" w:rsidRDefault="000D79E5">
      <w:pPr>
        <w:numPr>
          <w:ilvl w:val="0"/>
          <w:numId w:val="13"/>
        </w:numPr>
        <w:tabs>
          <w:tab w:val="left" w:pos="1843"/>
        </w:tabs>
        <w:ind w:hanging="1002"/>
        <w:jc w:val="both"/>
        <w:rPr>
          <w:sz w:val="24"/>
        </w:rPr>
      </w:pPr>
      <w:r w:rsidRPr="006D7BD8">
        <w:rPr>
          <w:sz w:val="24"/>
        </w:rPr>
        <w:lastRenderedPageBreak/>
        <w:t xml:space="preserve">ein/er Vertreter*in </w:t>
      </w:r>
      <w:r w:rsidR="00AB0F6D">
        <w:rPr>
          <w:sz w:val="24"/>
        </w:rPr>
        <w:t xml:space="preserve">der </w:t>
      </w:r>
      <w:r w:rsidR="00D15326" w:rsidRPr="006D7BD8">
        <w:rPr>
          <w:sz w:val="24"/>
        </w:rPr>
        <w:t>Kirchen</w:t>
      </w:r>
    </w:p>
    <w:p w14:paraId="05DB0620" w14:textId="587E379C" w:rsidR="00076F0D" w:rsidRPr="006D7BD8" w:rsidRDefault="00CD019F">
      <w:pPr>
        <w:numPr>
          <w:ilvl w:val="0"/>
          <w:numId w:val="13"/>
        </w:numPr>
        <w:tabs>
          <w:tab w:val="left" w:pos="1843"/>
        </w:tabs>
        <w:ind w:hanging="1002"/>
        <w:jc w:val="both"/>
        <w:rPr>
          <w:sz w:val="24"/>
        </w:rPr>
      </w:pPr>
      <w:r w:rsidRPr="006D7BD8">
        <w:rPr>
          <w:sz w:val="24"/>
        </w:rPr>
        <w:t>Beauftragte</w:t>
      </w:r>
      <w:r w:rsidR="00D81A76" w:rsidRPr="006D7BD8">
        <w:rPr>
          <w:sz w:val="24"/>
        </w:rPr>
        <w:t xml:space="preserve"> des Landkreises</w:t>
      </w:r>
    </w:p>
    <w:p w14:paraId="3E86A229" w14:textId="4B364C7E" w:rsidR="002D51FF" w:rsidRPr="006D7BD8" w:rsidRDefault="006A6AA1">
      <w:pPr>
        <w:numPr>
          <w:ilvl w:val="0"/>
          <w:numId w:val="13"/>
        </w:numPr>
        <w:tabs>
          <w:tab w:val="left" w:pos="1843"/>
        </w:tabs>
        <w:ind w:hanging="1002"/>
        <w:jc w:val="both"/>
        <w:rPr>
          <w:sz w:val="24"/>
        </w:rPr>
      </w:pPr>
      <w:r w:rsidRPr="006D7BD8">
        <w:rPr>
          <w:sz w:val="24"/>
        </w:rPr>
        <w:t>der</w:t>
      </w:r>
      <w:r w:rsidR="000D79E5" w:rsidRPr="006D7BD8">
        <w:rPr>
          <w:sz w:val="24"/>
        </w:rPr>
        <w:t>/die</w:t>
      </w:r>
      <w:r w:rsidRPr="006D7BD8">
        <w:rPr>
          <w:sz w:val="24"/>
        </w:rPr>
        <w:t xml:space="preserve"> </w:t>
      </w:r>
      <w:r w:rsidR="002D51FF" w:rsidRPr="006D7BD8">
        <w:rPr>
          <w:sz w:val="24"/>
        </w:rPr>
        <w:t>Vorsitzende</w:t>
      </w:r>
      <w:r w:rsidRPr="006D7BD8">
        <w:rPr>
          <w:sz w:val="24"/>
        </w:rPr>
        <w:t xml:space="preserve"> des</w:t>
      </w:r>
      <w:r w:rsidR="002D51FF" w:rsidRPr="006D7BD8">
        <w:rPr>
          <w:sz w:val="24"/>
        </w:rPr>
        <w:t xml:space="preserve"> Kreisentwicklungsausschuss</w:t>
      </w:r>
      <w:r w:rsidRPr="006D7BD8">
        <w:rPr>
          <w:sz w:val="24"/>
        </w:rPr>
        <w:t>es</w:t>
      </w:r>
      <w:r w:rsidR="008A3677">
        <w:rPr>
          <w:sz w:val="24"/>
        </w:rPr>
        <w:t xml:space="preserve"> </w:t>
      </w:r>
    </w:p>
    <w:p w14:paraId="4E07E300" w14:textId="70E21F3C" w:rsidR="00B3249D" w:rsidRPr="006D7BD8" w:rsidRDefault="000D79E5">
      <w:pPr>
        <w:numPr>
          <w:ilvl w:val="0"/>
          <w:numId w:val="13"/>
        </w:numPr>
        <w:tabs>
          <w:tab w:val="left" w:pos="1843"/>
        </w:tabs>
        <w:ind w:hanging="1002"/>
        <w:jc w:val="both"/>
        <w:rPr>
          <w:sz w:val="24"/>
        </w:rPr>
      </w:pPr>
      <w:r w:rsidRPr="006D7BD8">
        <w:rPr>
          <w:sz w:val="24"/>
        </w:rPr>
        <w:t xml:space="preserve">ein/eine </w:t>
      </w:r>
      <w:r w:rsidR="00B3249D" w:rsidRPr="006D7BD8">
        <w:rPr>
          <w:sz w:val="24"/>
        </w:rPr>
        <w:t>Vertreter</w:t>
      </w:r>
      <w:r w:rsidRPr="006D7BD8">
        <w:rPr>
          <w:sz w:val="24"/>
        </w:rPr>
        <w:t>*in</w:t>
      </w:r>
      <w:r w:rsidR="00B3249D" w:rsidRPr="006D7BD8">
        <w:rPr>
          <w:sz w:val="24"/>
        </w:rPr>
        <w:t xml:space="preserve"> </w:t>
      </w:r>
      <w:r w:rsidRPr="006D7BD8">
        <w:rPr>
          <w:sz w:val="24"/>
        </w:rPr>
        <w:t xml:space="preserve">des </w:t>
      </w:r>
      <w:r w:rsidR="00B3249D" w:rsidRPr="006D7BD8">
        <w:rPr>
          <w:sz w:val="24"/>
        </w:rPr>
        <w:t>Jugendforum</w:t>
      </w:r>
      <w:r w:rsidRPr="006D7BD8">
        <w:rPr>
          <w:sz w:val="24"/>
        </w:rPr>
        <w:t>s</w:t>
      </w:r>
    </w:p>
    <w:p w14:paraId="1F9C4441" w14:textId="738358A7" w:rsidR="00875F99" w:rsidRPr="006D7BD8" w:rsidRDefault="00875F99">
      <w:pPr>
        <w:numPr>
          <w:ilvl w:val="0"/>
          <w:numId w:val="13"/>
        </w:numPr>
        <w:tabs>
          <w:tab w:val="left" w:pos="1843"/>
        </w:tabs>
        <w:ind w:hanging="1002"/>
        <w:jc w:val="both"/>
        <w:rPr>
          <w:sz w:val="24"/>
        </w:rPr>
      </w:pPr>
      <w:r w:rsidRPr="006D7BD8">
        <w:rPr>
          <w:sz w:val="24"/>
        </w:rPr>
        <w:t>Schlüsselpersonen aus Zivilgesellschaft, Vereinen und Verbänden</w:t>
      </w:r>
    </w:p>
    <w:p w14:paraId="3472430D" w14:textId="07D6DA37" w:rsidR="005E1E62" w:rsidRPr="001E02F5" w:rsidRDefault="00745B93" w:rsidP="001E02F5">
      <w:pPr>
        <w:numPr>
          <w:ilvl w:val="0"/>
          <w:numId w:val="13"/>
        </w:numPr>
        <w:tabs>
          <w:tab w:val="left" w:pos="1843"/>
        </w:tabs>
        <w:ind w:hanging="1002"/>
        <w:jc w:val="both"/>
        <w:rPr>
          <w:sz w:val="24"/>
        </w:rPr>
      </w:pPr>
      <w:r w:rsidRPr="006D7BD8">
        <w:rPr>
          <w:sz w:val="24"/>
        </w:rPr>
        <w:t>Interessierte Bürgerinnen und Bürger</w:t>
      </w:r>
    </w:p>
    <w:p w14:paraId="1E8325BD" w14:textId="77777777" w:rsidR="00D15326" w:rsidRPr="006D7BD8" w:rsidRDefault="00D15326">
      <w:pPr>
        <w:tabs>
          <w:tab w:val="left" w:pos="1843"/>
        </w:tabs>
        <w:jc w:val="both"/>
        <w:rPr>
          <w:sz w:val="24"/>
        </w:rPr>
      </w:pPr>
    </w:p>
    <w:p w14:paraId="15C50005" w14:textId="59B32D72" w:rsidR="00AE084C" w:rsidRDefault="00BB2BED" w:rsidP="00AE084C">
      <w:pPr>
        <w:numPr>
          <w:ilvl w:val="0"/>
          <w:numId w:val="6"/>
        </w:numPr>
        <w:ind w:left="426"/>
        <w:jc w:val="both"/>
        <w:rPr>
          <w:sz w:val="24"/>
        </w:rPr>
      </w:pPr>
      <w:r w:rsidRPr="006D7BD8">
        <w:rPr>
          <w:sz w:val="24"/>
        </w:rPr>
        <w:t>Einer Erweiterung</w:t>
      </w:r>
      <w:r w:rsidR="005E1E62" w:rsidRPr="006D7BD8">
        <w:rPr>
          <w:sz w:val="24"/>
        </w:rPr>
        <w:t xml:space="preserve"> </w:t>
      </w:r>
      <w:r w:rsidR="005709CB" w:rsidRPr="006D7BD8">
        <w:rPr>
          <w:sz w:val="24"/>
        </w:rPr>
        <w:t xml:space="preserve">oder Verkleinerung </w:t>
      </w:r>
      <w:r w:rsidRPr="006D7BD8">
        <w:rPr>
          <w:sz w:val="24"/>
        </w:rPr>
        <w:t>des Ausschusses</w:t>
      </w:r>
      <w:r w:rsidR="00F84D06">
        <w:rPr>
          <w:sz w:val="24"/>
        </w:rPr>
        <w:t xml:space="preserve"> (bezugnehmend Punkt 3 a) und b))</w:t>
      </w:r>
      <w:r w:rsidRPr="006D7BD8">
        <w:rPr>
          <w:sz w:val="24"/>
        </w:rPr>
        <w:t xml:space="preserve"> müssen die Mitglieder mit einfacher Mehrheit zustimmen.</w:t>
      </w:r>
      <w:r w:rsidR="00964677" w:rsidRPr="006D7BD8">
        <w:rPr>
          <w:sz w:val="24"/>
        </w:rPr>
        <w:t xml:space="preserve"> Gleiches gilt für die Aufnahme neuer Mitglieder.</w:t>
      </w:r>
    </w:p>
    <w:p w14:paraId="7276C7C3" w14:textId="75A02297" w:rsidR="00076F0D" w:rsidRPr="00AE084C" w:rsidRDefault="00BB2BED" w:rsidP="00AE084C">
      <w:pPr>
        <w:numPr>
          <w:ilvl w:val="0"/>
          <w:numId w:val="6"/>
        </w:numPr>
        <w:ind w:left="426"/>
        <w:jc w:val="both"/>
        <w:rPr>
          <w:sz w:val="24"/>
        </w:rPr>
      </w:pPr>
      <w:r w:rsidRPr="00AE084C">
        <w:rPr>
          <w:sz w:val="24"/>
        </w:rPr>
        <w:t xml:space="preserve">Die Mitglieder des </w:t>
      </w:r>
      <w:proofErr w:type="spellStart"/>
      <w:r w:rsidR="00AB0F6D" w:rsidRPr="00AE084C">
        <w:rPr>
          <w:sz w:val="24"/>
        </w:rPr>
        <w:t>BgA</w:t>
      </w:r>
      <w:proofErr w:type="spellEnd"/>
      <w:r w:rsidR="00AB0F6D" w:rsidRPr="00AE084C">
        <w:rPr>
          <w:sz w:val="24"/>
        </w:rPr>
        <w:t xml:space="preserve"> </w:t>
      </w:r>
      <w:proofErr w:type="spellStart"/>
      <w:r w:rsidR="00AB0F6D" w:rsidRPr="00AE084C">
        <w:rPr>
          <w:sz w:val="24"/>
        </w:rPr>
        <w:t>PfD</w:t>
      </w:r>
      <w:proofErr w:type="spellEnd"/>
      <w:r w:rsidR="00AB0F6D" w:rsidRPr="00AE084C">
        <w:rPr>
          <w:sz w:val="24"/>
        </w:rPr>
        <w:t xml:space="preserve"> </w:t>
      </w:r>
      <w:r w:rsidR="00777636" w:rsidRPr="00AE084C">
        <w:rPr>
          <w:sz w:val="24"/>
        </w:rPr>
        <w:t>sind gleichberechtigt. Sie</w:t>
      </w:r>
      <w:r w:rsidR="00D15326" w:rsidRPr="00AE084C">
        <w:rPr>
          <w:sz w:val="24"/>
        </w:rPr>
        <w:t xml:space="preserve"> </w:t>
      </w:r>
      <w:r w:rsidRPr="00AE084C">
        <w:rPr>
          <w:sz w:val="24"/>
        </w:rPr>
        <w:t xml:space="preserve">behalten ihr Amt in der Regel über den gesamten Arbeitszeitraum des Begleitausschusses. Scheidet ein Mitglied aus dem </w:t>
      </w:r>
      <w:proofErr w:type="spellStart"/>
      <w:r w:rsidR="00777636" w:rsidRPr="00AE084C">
        <w:rPr>
          <w:sz w:val="24"/>
        </w:rPr>
        <w:t>BgA</w:t>
      </w:r>
      <w:proofErr w:type="spellEnd"/>
      <w:r w:rsidR="00777636" w:rsidRPr="00AE084C">
        <w:rPr>
          <w:sz w:val="24"/>
        </w:rPr>
        <w:t xml:space="preserve"> </w:t>
      </w:r>
      <w:proofErr w:type="spellStart"/>
      <w:r w:rsidR="00777636" w:rsidRPr="00AE084C">
        <w:rPr>
          <w:sz w:val="24"/>
        </w:rPr>
        <w:t>PfD</w:t>
      </w:r>
      <w:proofErr w:type="spellEnd"/>
      <w:r w:rsidR="00777636" w:rsidRPr="00AE084C">
        <w:rPr>
          <w:sz w:val="24"/>
        </w:rPr>
        <w:t xml:space="preserve"> </w:t>
      </w:r>
      <w:r w:rsidRPr="00AE084C">
        <w:rPr>
          <w:sz w:val="24"/>
        </w:rPr>
        <w:t xml:space="preserve">aus, so beschließt der Begleitausschuss </w:t>
      </w:r>
      <w:r w:rsidR="006C5100" w:rsidRPr="00AE084C">
        <w:rPr>
          <w:sz w:val="24"/>
        </w:rPr>
        <w:t>entsprechend des Vorschlages</w:t>
      </w:r>
      <w:r w:rsidR="00845726" w:rsidRPr="00AE084C">
        <w:rPr>
          <w:sz w:val="24"/>
        </w:rPr>
        <w:t xml:space="preserve"> des scheidenden Ausschussmitglieds bzw. seiner entsendenden Organisation</w:t>
      </w:r>
      <w:r w:rsidR="006C5100" w:rsidRPr="00AE084C">
        <w:rPr>
          <w:sz w:val="24"/>
        </w:rPr>
        <w:t xml:space="preserve"> </w:t>
      </w:r>
      <w:r w:rsidRPr="00AE084C">
        <w:rPr>
          <w:sz w:val="24"/>
        </w:rPr>
        <w:t>mit einfacher Mehrheit über eine Nachbesetzung.</w:t>
      </w:r>
      <w:r w:rsidR="00AE084C" w:rsidRPr="00AE084C">
        <w:rPr>
          <w:sz w:val="24"/>
        </w:rPr>
        <w:t xml:space="preserve"> Das scheidende Mitglied erklärt seinen Austritt aus dem </w:t>
      </w:r>
      <w:proofErr w:type="spellStart"/>
      <w:r w:rsidR="00AE084C" w:rsidRPr="00AE084C">
        <w:rPr>
          <w:sz w:val="24"/>
        </w:rPr>
        <w:t>BgA</w:t>
      </w:r>
      <w:proofErr w:type="spellEnd"/>
      <w:r w:rsidR="00AE084C" w:rsidRPr="00AE084C">
        <w:rPr>
          <w:sz w:val="24"/>
        </w:rPr>
        <w:t xml:space="preserve"> </w:t>
      </w:r>
      <w:proofErr w:type="spellStart"/>
      <w:r w:rsidR="00AE084C">
        <w:rPr>
          <w:sz w:val="24"/>
        </w:rPr>
        <w:t>PfD</w:t>
      </w:r>
      <w:proofErr w:type="spellEnd"/>
      <w:r w:rsidR="00AE084C">
        <w:rPr>
          <w:sz w:val="24"/>
        </w:rPr>
        <w:t xml:space="preserve"> </w:t>
      </w:r>
      <w:r w:rsidR="00AE084C" w:rsidRPr="00AE084C">
        <w:rPr>
          <w:sz w:val="24"/>
        </w:rPr>
        <w:t>in Schriftform.</w:t>
      </w:r>
    </w:p>
    <w:p w14:paraId="21FCC044" w14:textId="12FF0E71" w:rsidR="00665404" w:rsidRPr="004A1358" w:rsidRDefault="00665404">
      <w:pPr>
        <w:numPr>
          <w:ilvl w:val="0"/>
          <w:numId w:val="6"/>
        </w:numPr>
        <w:ind w:left="426"/>
        <w:jc w:val="both"/>
        <w:rPr>
          <w:rFonts w:cs="Calibri"/>
          <w:sz w:val="24"/>
          <w:szCs w:val="24"/>
        </w:rPr>
      </w:pPr>
      <w:r w:rsidRPr="004A1358">
        <w:rPr>
          <w:rFonts w:cs="Calibri"/>
          <w:sz w:val="24"/>
          <w:szCs w:val="24"/>
        </w:rPr>
        <w:t>Jedes stimmberechtigte Mitglied ist berechtigt für die Dauer einer Sitzung eine</w:t>
      </w:r>
      <w:r w:rsidR="007332BA" w:rsidRPr="004A1358">
        <w:rPr>
          <w:rFonts w:cs="Calibri"/>
          <w:sz w:val="24"/>
          <w:szCs w:val="24"/>
        </w:rPr>
        <w:t>n/eine</w:t>
      </w:r>
      <w:r w:rsidRPr="004A1358">
        <w:rPr>
          <w:rFonts w:cs="Calibri"/>
          <w:sz w:val="24"/>
          <w:szCs w:val="24"/>
        </w:rPr>
        <w:t xml:space="preserve"> Vertreter</w:t>
      </w:r>
      <w:r w:rsidR="007332BA" w:rsidRPr="004A1358">
        <w:rPr>
          <w:rFonts w:cs="Calibri"/>
          <w:sz w:val="24"/>
          <w:szCs w:val="24"/>
        </w:rPr>
        <w:t>*in</w:t>
      </w:r>
      <w:r w:rsidRPr="004A1358">
        <w:rPr>
          <w:rFonts w:cs="Calibri"/>
          <w:sz w:val="24"/>
          <w:szCs w:val="24"/>
        </w:rPr>
        <w:t xml:space="preserve"> zu benennen</w:t>
      </w:r>
      <w:r w:rsidR="001E02F5">
        <w:rPr>
          <w:rFonts w:cs="Calibri"/>
          <w:sz w:val="24"/>
          <w:szCs w:val="24"/>
        </w:rPr>
        <w:t xml:space="preserve"> </w:t>
      </w:r>
      <w:r w:rsidRPr="004A1358">
        <w:rPr>
          <w:rFonts w:cs="Calibri"/>
          <w:sz w:val="24"/>
          <w:szCs w:val="24"/>
        </w:rPr>
        <w:t xml:space="preserve">und </w:t>
      </w:r>
      <w:r w:rsidR="00830B63" w:rsidRPr="004A1358">
        <w:rPr>
          <w:rFonts w:cs="Calibri"/>
          <w:sz w:val="24"/>
          <w:szCs w:val="24"/>
        </w:rPr>
        <w:t xml:space="preserve">sein/ihr Stimmrecht </w:t>
      </w:r>
      <w:r w:rsidRPr="004A1358">
        <w:rPr>
          <w:rFonts w:cs="Calibri"/>
          <w:sz w:val="24"/>
          <w:szCs w:val="24"/>
        </w:rPr>
        <w:t xml:space="preserve">per Vollmacht zu </w:t>
      </w:r>
      <w:r w:rsidR="00830B63" w:rsidRPr="004A1358">
        <w:rPr>
          <w:rFonts w:cs="Calibri"/>
          <w:sz w:val="24"/>
          <w:szCs w:val="24"/>
        </w:rPr>
        <w:t>übertragen</w:t>
      </w:r>
      <w:r w:rsidRPr="004A1358">
        <w:rPr>
          <w:rFonts w:cs="Calibri"/>
          <w:sz w:val="24"/>
          <w:szCs w:val="24"/>
        </w:rPr>
        <w:t>.</w:t>
      </w:r>
      <w:r w:rsidR="001E02F5">
        <w:rPr>
          <w:rFonts w:cs="Calibri"/>
          <w:sz w:val="24"/>
          <w:szCs w:val="24"/>
        </w:rPr>
        <w:t xml:space="preserve"> Die Bevollmächtigung ist dem </w:t>
      </w:r>
      <w:proofErr w:type="spellStart"/>
      <w:r w:rsidR="001E02F5">
        <w:rPr>
          <w:rFonts w:cs="Calibri"/>
          <w:sz w:val="24"/>
          <w:szCs w:val="24"/>
        </w:rPr>
        <w:t>BgA</w:t>
      </w:r>
      <w:proofErr w:type="spellEnd"/>
      <w:r w:rsidR="001E02F5">
        <w:rPr>
          <w:rFonts w:cs="Calibri"/>
          <w:sz w:val="24"/>
          <w:szCs w:val="24"/>
        </w:rPr>
        <w:t xml:space="preserve"> </w:t>
      </w:r>
      <w:proofErr w:type="spellStart"/>
      <w:r w:rsidR="001E02F5">
        <w:rPr>
          <w:rFonts w:cs="Calibri"/>
          <w:sz w:val="24"/>
          <w:szCs w:val="24"/>
        </w:rPr>
        <w:t>PfD</w:t>
      </w:r>
      <w:proofErr w:type="spellEnd"/>
      <w:r w:rsidR="001E02F5">
        <w:rPr>
          <w:rFonts w:cs="Calibri"/>
          <w:sz w:val="24"/>
          <w:szCs w:val="24"/>
        </w:rPr>
        <w:t xml:space="preserve"> vor der Sitzung schriftlich anzuzeigen.</w:t>
      </w:r>
    </w:p>
    <w:p w14:paraId="51DA834B" w14:textId="77777777" w:rsidR="00745B93" w:rsidRPr="006D7BD8" w:rsidRDefault="00745B93">
      <w:pPr>
        <w:numPr>
          <w:ilvl w:val="0"/>
          <w:numId w:val="6"/>
        </w:numPr>
        <w:ind w:left="426"/>
        <w:jc w:val="both"/>
        <w:rPr>
          <w:sz w:val="24"/>
        </w:rPr>
      </w:pPr>
      <w:r w:rsidRPr="006D7BD8">
        <w:rPr>
          <w:sz w:val="24"/>
        </w:rPr>
        <w:t>Die Mitglieder des Begleitausschusses geben sich ein Selbstverständnis als Grundlage</w:t>
      </w:r>
      <w:r w:rsidR="00A95CE5" w:rsidRPr="006D7BD8">
        <w:rPr>
          <w:sz w:val="24"/>
        </w:rPr>
        <w:t xml:space="preserve"> für die gemeinsame Arbeit. D</w:t>
      </w:r>
      <w:r w:rsidR="00845726" w:rsidRPr="006D7BD8">
        <w:rPr>
          <w:sz w:val="24"/>
        </w:rPr>
        <w:t>em Bekenntnis zu diesem</w:t>
      </w:r>
      <w:r w:rsidR="00A95CE5" w:rsidRPr="006D7BD8">
        <w:rPr>
          <w:sz w:val="24"/>
        </w:rPr>
        <w:t xml:space="preserve"> Selbstverständnis verleihen sie mit ihrer persönlichen Unterschrift Geltung.</w:t>
      </w:r>
    </w:p>
    <w:p w14:paraId="46EBAD09" w14:textId="6B8E6AF4" w:rsidR="006E7AE8" w:rsidRPr="006D7BD8" w:rsidRDefault="008711E0" w:rsidP="00232731">
      <w:pPr>
        <w:numPr>
          <w:ilvl w:val="0"/>
          <w:numId w:val="6"/>
        </w:numPr>
        <w:ind w:left="426"/>
        <w:jc w:val="both"/>
        <w:rPr>
          <w:sz w:val="24"/>
        </w:rPr>
      </w:pPr>
      <w:r w:rsidRPr="006D7BD8">
        <w:rPr>
          <w:sz w:val="24"/>
        </w:rPr>
        <w:t>Sollte ein Mitglied die Arbeit des Begleitausschusses stören bzw. behindern</w:t>
      </w:r>
      <w:r w:rsidR="00AB0F6D">
        <w:rPr>
          <w:sz w:val="24"/>
        </w:rPr>
        <w:t>, dem Selbstverständnis zuwider</w:t>
      </w:r>
      <w:r w:rsidRPr="006D7BD8">
        <w:rPr>
          <w:sz w:val="24"/>
        </w:rPr>
        <w:t>handeln</w:t>
      </w:r>
      <w:r w:rsidR="00745B93" w:rsidRPr="006D7BD8">
        <w:rPr>
          <w:sz w:val="24"/>
        </w:rPr>
        <w:t>, vert</w:t>
      </w:r>
      <w:r w:rsidR="00845726" w:rsidRPr="006D7BD8">
        <w:rPr>
          <w:sz w:val="24"/>
        </w:rPr>
        <w:t>r</w:t>
      </w:r>
      <w:r w:rsidR="00745B93" w:rsidRPr="006D7BD8">
        <w:rPr>
          <w:sz w:val="24"/>
        </w:rPr>
        <w:t xml:space="preserve">auliche Interna oder sensible Daten </w:t>
      </w:r>
      <w:r w:rsidR="00845726" w:rsidRPr="006D7BD8">
        <w:rPr>
          <w:sz w:val="24"/>
        </w:rPr>
        <w:t>Dritter</w:t>
      </w:r>
      <w:r w:rsidR="00745B93" w:rsidRPr="006D7BD8">
        <w:rPr>
          <w:sz w:val="24"/>
        </w:rPr>
        <w:t xml:space="preserve"> nach außen geben</w:t>
      </w:r>
      <w:r w:rsidRPr="006D7BD8">
        <w:rPr>
          <w:sz w:val="24"/>
        </w:rPr>
        <w:t xml:space="preserve"> oder d</w:t>
      </w:r>
      <w:r w:rsidR="00745B93" w:rsidRPr="006D7BD8">
        <w:rPr>
          <w:sz w:val="24"/>
        </w:rPr>
        <w:t>ie Arbeit des</w:t>
      </w:r>
      <w:r w:rsidRPr="006D7BD8">
        <w:rPr>
          <w:sz w:val="24"/>
        </w:rPr>
        <w:t xml:space="preserve"> Begleitausschuss</w:t>
      </w:r>
      <w:r w:rsidR="00745B93" w:rsidRPr="006D7BD8">
        <w:rPr>
          <w:sz w:val="24"/>
        </w:rPr>
        <w:t xml:space="preserve">es bzw. der </w:t>
      </w:r>
      <w:proofErr w:type="spellStart"/>
      <w:r w:rsidR="00745B93" w:rsidRPr="006D7BD8">
        <w:rPr>
          <w:sz w:val="24"/>
        </w:rPr>
        <w:t>PfD</w:t>
      </w:r>
      <w:proofErr w:type="spellEnd"/>
      <w:r w:rsidRPr="006D7BD8">
        <w:rPr>
          <w:sz w:val="24"/>
        </w:rPr>
        <w:t xml:space="preserve"> in der Öffentlichkeit </w:t>
      </w:r>
      <w:r w:rsidR="00777636" w:rsidRPr="006D7BD8">
        <w:rPr>
          <w:sz w:val="24"/>
        </w:rPr>
        <w:t>diskreditieren</w:t>
      </w:r>
      <w:r w:rsidRPr="006D7BD8">
        <w:rPr>
          <w:sz w:val="24"/>
        </w:rPr>
        <w:t>, kann es</w:t>
      </w:r>
      <w:r w:rsidR="00845726" w:rsidRPr="006D7BD8">
        <w:rPr>
          <w:sz w:val="24"/>
        </w:rPr>
        <w:t xml:space="preserve"> auf Antrag</w:t>
      </w:r>
      <w:r w:rsidRPr="006D7BD8">
        <w:rPr>
          <w:sz w:val="24"/>
        </w:rPr>
        <w:t xml:space="preserve"> mit Zustimmung von 2/3 der </w:t>
      </w:r>
      <w:r w:rsidR="00F84D06">
        <w:rPr>
          <w:sz w:val="24"/>
        </w:rPr>
        <w:t xml:space="preserve">anwesenden </w:t>
      </w:r>
      <w:r w:rsidRPr="006D7BD8">
        <w:rPr>
          <w:sz w:val="24"/>
        </w:rPr>
        <w:t xml:space="preserve">Mitglieder </w:t>
      </w:r>
      <w:r w:rsidR="00745B93" w:rsidRPr="006D7BD8">
        <w:rPr>
          <w:sz w:val="24"/>
        </w:rPr>
        <w:t>des</w:t>
      </w:r>
      <w:r w:rsidRPr="006D7BD8">
        <w:rPr>
          <w:sz w:val="24"/>
        </w:rPr>
        <w:t xml:space="preserve"> Begleitausschuss</w:t>
      </w:r>
      <w:r w:rsidR="00745B93" w:rsidRPr="006D7BD8">
        <w:rPr>
          <w:sz w:val="24"/>
        </w:rPr>
        <w:t>es</w:t>
      </w:r>
      <w:r w:rsidRPr="006D7BD8">
        <w:rPr>
          <w:sz w:val="24"/>
        </w:rPr>
        <w:t xml:space="preserve"> </w:t>
      </w:r>
      <w:r w:rsidR="00745B93" w:rsidRPr="006D7BD8">
        <w:rPr>
          <w:sz w:val="24"/>
        </w:rPr>
        <w:t xml:space="preserve">aus diesem </w:t>
      </w:r>
      <w:r w:rsidRPr="006D7BD8">
        <w:rPr>
          <w:sz w:val="24"/>
        </w:rPr>
        <w:t>ausgeschlossen werden.</w:t>
      </w:r>
    </w:p>
    <w:p w14:paraId="5A5A1579" w14:textId="340CD685" w:rsidR="001E6D93" w:rsidRPr="006D7BD8" w:rsidRDefault="00845726" w:rsidP="006D7BD8">
      <w:pPr>
        <w:numPr>
          <w:ilvl w:val="0"/>
          <w:numId w:val="6"/>
        </w:numPr>
        <w:ind w:left="426"/>
        <w:jc w:val="both"/>
        <w:rPr>
          <w:sz w:val="24"/>
        </w:rPr>
      </w:pPr>
      <w:r w:rsidRPr="006D7BD8">
        <w:rPr>
          <w:rFonts w:asciiTheme="minorHAnsi" w:hAnsiTheme="minorHAnsi" w:cstheme="minorHAnsi"/>
          <w:sz w:val="24"/>
        </w:rPr>
        <w:t xml:space="preserve">Sollte </w:t>
      </w:r>
      <w:r w:rsidR="006E7AE8" w:rsidRPr="006D7BD8">
        <w:rPr>
          <w:rFonts w:asciiTheme="minorHAnsi" w:hAnsiTheme="minorHAnsi" w:cstheme="minorHAnsi"/>
          <w:sz w:val="24"/>
        </w:rPr>
        <w:t xml:space="preserve">es </w:t>
      </w:r>
      <w:r w:rsidRPr="006D7BD8">
        <w:rPr>
          <w:rFonts w:asciiTheme="minorHAnsi" w:hAnsiTheme="minorHAnsi" w:cstheme="minorHAnsi"/>
          <w:sz w:val="24"/>
        </w:rPr>
        <w:t xml:space="preserve">begründete Zweifel </w:t>
      </w:r>
      <w:r w:rsidR="006E7AE8" w:rsidRPr="006D7BD8">
        <w:rPr>
          <w:rFonts w:asciiTheme="minorHAnsi" w:hAnsiTheme="minorHAnsi" w:cstheme="minorHAnsi"/>
          <w:sz w:val="24"/>
        </w:rPr>
        <w:t>geben</w:t>
      </w:r>
      <w:r w:rsidRPr="006D7BD8">
        <w:rPr>
          <w:rFonts w:asciiTheme="minorHAnsi" w:hAnsiTheme="minorHAnsi" w:cstheme="minorHAnsi"/>
          <w:sz w:val="24"/>
        </w:rPr>
        <w:t>, dass da</w:t>
      </w:r>
      <w:r w:rsidR="00F84D06">
        <w:rPr>
          <w:rFonts w:asciiTheme="minorHAnsi" w:hAnsiTheme="minorHAnsi" w:cstheme="minorHAnsi"/>
          <w:sz w:val="24"/>
        </w:rPr>
        <w:t>s Denken und Handeln eines neu zu wählenden</w:t>
      </w:r>
      <w:r w:rsidRPr="006D7BD8">
        <w:rPr>
          <w:rFonts w:asciiTheme="minorHAnsi" w:hAnsiTheme="minorHAnsi" w:cstheme="minorHAnsi"/>
          <w:sz w:val="24"/>
        </w:rPr>
        <w:t xml:space="preserve"> Ausschussmitglieds und/oder seiner entsendenden Organisatio</w:t>
      </w:r>
      <w:r w:rsidR="006E7AE8" w:rsidRPr="006D7BD8">
        <w:rPr>
          <w:rFonts w:asciiTheme="minorHAnsi" w:hAnsiTheme="minorHAnsi" w:cstheme="minorHAnsi"/>
          <w:sz w:val="24"/>
        </w:rPr>
        <w:t>n nicht den Grundsätzen und Richt</w:t>
      </w:r>
      <w:r w:rsidRPr="006D7BD8">
        <w:rPr>
          <w:rFonts w:asciiTheme="minorHAnsi" w:hAnsiTheme="minorHAnsi" w:cstheme="minorHAnsi"/>
          <w:sz w:val="24"/>
        </w:rPr>
        <w:t xml:space="preserve">linien des Förderprogramms </w:t>
      </w:r>
      <w:r w:rsidR="006E7AE8" w:rsidRPr="006D7BD8">
        <w:rPr>
          <w:rFonts w:asciiTheme="minorHAnsi" w:hAnsiTheme="minorHAnsi" w:cstheme="minorHAnsi"/>
          <w:sz w:val="24"/>
        </w:rPr>
        <w:t xml:space="preserve">„Demokratie leben!“ </w:t>
      </w:r>
      <w:r w:rsidRPr="006D7BD8">
        <w:rPr>
          <w:rFonts w:asciiTheme="minorHAnsi" w:hAnsiTheme="minorHAnsi" w:cstheme="minorHAnsi"/>
          <w:sz w:val="24"/>
        </w:rPr>
        <w:t xml:space="preserve">und dem Selbstverständnis der </w:t>
      </w:r>
      <w:proofErr w:type="spellStart"/>
      <w:r w:rsidRPr="006D7BD8">
        <w:rPr>
          <w:rFonts w:asciiTheme="minorHAnsi" w:hAnsiTheme="minorHAnsi" w:cstheme="minorHAnsi"/>
          <w:sz w:val="24"/>
        </w:rPr>
        <w:t>PfD</w:t>
      </w:r>
      <w:proofErr w:type="spellEnd"/>
      <w:r w:rsidRPr="006D7BD8">
        <w:rPr>
          <w:rFonts w:asciiTheme="minorHAnsi" w:hAnsiTheme="minorHAnsi" w:cstheme="minorHAnsi"/>
          <w:sz w:val="24"/>
        </w:rPr>
        <w:t xml:space="preserve"> entspricht, ist dem um Aufnahme bittenden </w:t>
      </w:r>
      <w:r w:rsidR="00F84D06">
        <w:rPr>
          <w:rFonts w:asciiTheme="minorHAnsi" w:hAnsiTheme="minorHAnsi" w:cstheme="minorHAnsi"/>
          <w:sz w:val="24"/>
        </w:rPr>
        <w:t>Person</w:t>
      </w:r>
      <w:r w:rsidRPr="006D7BD8">
        <w:rPr>
          <w:rFonts w:asciiTheme="minorHAnsi" w:hAnsiTheme="minorHAnsi" w:cstheme="minorHAnsi"/>
          <w:sz w:val="24"/>
        </w:rPr>
        <w:t xml:space="preserve"> bzw. seiner entsendenden Organisation die Möglichkeit zur schriftlichen Stellu</w:t>
      </w:r>
      <w:r w:rsidR="006E7AE8" w:rsidRPr="006D7BD8">
        <w:rPr>
          <w:rFonts w:asciiTheme="minorHAnsi" w:hAnsiTheme="minorHAnsi" w:cstheme="minorHAnsi"/>
          <w:sz w:val="24"/>
        </w:rPr>
        <w:t>ngnahme zu geben. Über sie hat</w:t>
      </w:r>
      <w:r w:rsidRPr="006D7BD8">
        <w:rPr>
          <w:rFonts w:asciiTheme="minorHAnsi" w:hAnsiTheme="minorHAnsi" w:cstheme="minorHAnsi"/>
          <w:sz w:val="24"/>
        </w:rPr>
        <w:t xml:space="preserve"> der Begleitausschuss binnen vier Wochen zu beraten, um auf dieser Basis über die Aufnahme entscheiden zu können. Sollten sich die </w:t>
      </w:r>
      <w:r w:rsidR="006E7AE8" w:rsidRPr="006D7BD8">
        <w:rPr>
          <w:rFonts w:asciiTheme="minorHAnsi" w:hAnsiTheme="minorHAnsi" w:cstheme="minorHAnsi"/>
          <w:sz w:val="24"/>
        </w:rPr>
        <w:t xml:space="preserve">vorgebrachten </w:t>
      </w:r>
      <w:r w:rsidRPr="006D7BD8">
        <w:rPr>
          <w:rFonts w:asciiTheme="minorHAnsi" w:hAnsiTheme="minorHAnsi" w:cstheme="minorHAnsi"/>
          <w:sz w:val="24"/>
        </w:rPr>
        <w:t>Zweifel nicht ausräumen lassen, ist das Aufnahmegesuch abzulehnen.</w:t>
      </w:r>
    </w:p>
    <w:p w14:paraId="4CF6AFAD" w14:textId="77777777" w:rsidR="002D51FF" w:rsidRDefault="002D51FF">
      <w:pPr>
        <w:jc w:val="both"/>
      </w:pPr>
    </w:p>
    <w:p w14:paraId="2EBE6F31" w14:textId="77777777" w:rsidR="006D7BD8" w:rsidRPr="006D7BD8" w:rsidRDefault="006D7BD8">
      <w:pPr>
        <w:jc w:val="both"/>
      </w:pPr>
    </w:p>
    <w:p w14:paraId="5ABC817E" w14:textId="77777777" w:rsidR="00873BCE" w:rsidRPr="006D7BD8" w:rsidRDefault="00873BCE">
      <w:pPr>
        <w:numPr>
          <w:ilvl w:val="0"/>
          <w:numId w:val="1"/>
        </w:numPr>
        <w:jc w:val="center"/>
        <w:rPr>
          <w:b/>
          <w:sz w:val="28"/>
        </w:rPr>
      </w:pPr>
      <w:r w:rsidRPr="006D7BD8">
        <w:rPr>
          <w:b/>
          <w:sz w:val="28"/>
        </w:rPr>
        <w:t>Amtszeit</w:t>
      </w:r>
    </w:p>
    <w:p w14:paraId="0CC09EAF" w14:textId="188B2968" w:rsidR="00884C8E" w:rsidRDefault="00884C8E" w:rsidP="00232731">
      <w:pPr>
        <w:numPr>
          <w:ilvl w:val="0"/>
          <w:numId w:val="7"/>
        </w:numPr>
        <w:ind w:left="426"/>
        <w:jc w:val="both"/>
        <w:rPr>
          <w:sz w:val="24"/>
        </w:rPr>
      </w:pPr>
      <w:r w:rsidRPr="006D7BD8">
        <w:rPr>
          <w:sz w:val="24"/>
        </w:rPr>
        <w:t xml:space="preserve">Der </w:t>
      </w:r>
      <w:proofErr w:type="spellStart"/>
      <w:r w:rsidR="00076F0D" w:rsidRPr="006D7BD8">
        <w:rPr>
          <w:sz w:val="24"/>
        </w:rPr>
        <w:t>BgA</w:t>
      </w:r>
      <w:proofErr w:type="spellEnd"/>
      <w:r w:rsidR="00076F0D" w:rsidRPr="006D7BD8">
        <w:rPr>
          <w:sz w:val="24"/>
        </w:rPr>
        <w:t xml:space="preserve"> </w:t>
      </w:r>
      <w:proofErr w:type="spellStart"/>
      <w:r w:rsidR="00076F0D" w:rsidRPr="006D7BD8">
        <w:rPr>
          <w:sz w:val="24"/>
        </w:rPr>
        <w:t>PfD</w:t>
      </w:r>
      <w:proofErr w:type="spellEnd"/>
      <w:r w:rsidR="00076F0D" w:rsidRPr="006D7BD8">
        <w:rPr>
          <w:sz w:val="24"/>
        </w:rPr>
        <w:t xml:space="preserve">   </w:t>
      </w:r>
      <w:r w:rsidRPr="006D7BD8">
        <w:rPr>
          <w:sz w:val="24"/>
        </w:rPr>
        <w:t xml:space="preserve">wirkt während des gesamten Förderzeitraums des Bundesprogramms </w:t>
      </w:r>
      <w:r w:rsidR="001E6D93" w:rsidRPr="006D7BD8">
        <w:rPr>
          <w:sz w:val="24"/>
        </w:rPr>
        <w:t>„</w:t>
      </w:r>
      <w:r w:rsidR="008838BC" w:rsidRPr="006D7BD8">
        <w:rPr>
          <w:sz w:val="24"/>
        </w:rPr>
        <w:t>Demokratie leben</w:t>
      </w:r>
      <w:r w:rsidRPr="006D7BD8">
        <w:rPr>
          <w:sz w:val="24"/>
        </w:rPr>
        <w:t>“</w:t>
      </w:r>
      <w:r w:rsidR="007D15BB" w:rsidRPr="006D7BD8">
        <w:rPr>
          <w:sz w:val="24"/>
        </w:rPr>
        <w:t>.</w:t>
      </w:r>
    </w:p>
    <w:p w14:paraId="5494663B" w14:textId="77777777" w:rsidR="006D7BD8" w:rsidRPr="006D7BD8" w:rsidRDefault="006D7BD8" w:rsidP="006D7BD8">
      <w:pPr>
        <w:ind w:left="426"/>
        <w:jc w:val="both"/>
        <w:rPr>
          <w:sz w:val="24"/>
        </w:rPr>
      </w:pPr>
    </w:p>
    <w:p w14:paraId="5C22CA49" w14:textId="77777777" w:rsidR="000914F3" w:rsidRPr="006D7BD8" w:rsidRDefault="00702D87" w:rsidP="009727B9">
      <w:pPr>
        <w:numPr>
          <w:ilvl w:val="0"/>
          <w:numId w:val="1"/>
        </w:numPr>
        <w:jc w:val="center"/>
        <w:rPr>
          <w:b/>
          <w:sz w:val="28"/>
        </w:rPr>
      </w:pPr>
      <w:r w:rsidRPr="006D7BD8">
        <w:rPr>
          <w:b/>
          <w:sz w:val="28"/>
        </w:rPr>
        <w:t>Sitzungen</w:t>
      </w:r>
    </w:p>
    <w:p w14:paraId="3DB73F17" w14:textId="77777777" w:rsidR="00076F0D" w:rsidRPr="006D7BD8" w:rsidRDefault="000914F3" w:rsidP="009727B9">
      <w:pPr>
        <w:numPr>
          <w:ilvl w:val="0"/>
          <w:numId w:val="10"/>
        </w:numPr>
        <w:ind w:left="426"/>
        <w:jc w:val="both"/>
        <w:rPr>
          <w:sz w:val="24"/>
        </w:rPr>
      </w:pPr>
      <w:r w:rsidRPr="006D7BD8">
        <w:rPr>
          <w:sz w:val="24"/>
        </w:rPr>
        <w:t xml:space="preserve">Sitzungen finden in der Regel </w:t>
      </w:r>
      <w:r w:rsidR="00D0143D" w:rsidRPr="006D7BD8">
        <w:rPr>
          <w:sz w:val="24"/>
        </w:rPr>
        <w:t>einmal im</w:t>
      </w:r>
      <w:r w:rsidRPr="006D7BD8">
        <w:rPr>
          <w:sz w:val="24"/>
        </w:rPr>
        <w:t xml:space="preserve"> Quartal </w:t>
      </w:r>
      <w:r w:rsidR="00D0143D" w:rsidRPr="006D7BD8">
        <w:rPr>
          <w:sz w:val="24"/>
        </w:rPr>
        <w:t xml:space="preserve">oder nach Bedarf </w:t>
      </w:r>
      <w:r w:rsidRPr="006D7BD8">
        <w:rPr>
          <w:sz w:val="24"/>
        </w:rPr>
        <w:t>statt</w:t>
      </w:r>
      <w:r w:rsidR="00A95CE5" w:rsidRPr="006D7BD8">
        <w:rPr>
          <w:sz w:val="24"/>
        </w:rPr>
        <w:t>.</w:t>
      </w:r>
    </w:p>
    <w:p w14:paraId="39FC36C3" w14:textId="1A7AE600" w:rsidR="00076F0D" w:rsidRPr="006D7BD8" w:rsidRDefault="000914F3">
      <w:pPr>
        <w:numPr>
          <w:ilvl w:val="0"/>
          <w:numId w:val="10"/>
        </w:numPr>
        <w:ind w:left="426"/>
        <w:jc w:val="both"/>
        <w:rPr>
          <w:sz w:val="24"/>
        </w:rPr>
      </w:pPr>
      <w:r w:rsidRPr="006D7BD8">
        <w:rPr>
          <w:sz w:val="24"/>
        </w:rPr>
        <w:t xml:space="preserve">Zu den Sitzungen lädt die </w:t>
      </w:r>
      <w:r w:rsidR="00076F0D" w:rsidRPr="006D7BD8">
        <w:rPr>
          <w:sz w:val="24"/>
        </w:rPr>
        <w:t xml:space="preserve">externe </w:t>
      </w:r>
      <w:r w:rsidR="00A95CE5" w:rsidRPr="006D7BD8">
        <w:rPr>
          <w:sz w:val="24"/>
        </w:rPr>
        <w:t xml:space="preserve">Fach- und </w:t>
      </w:r>
      <w:r w:rsidRPr="006D7BD8">
        <w:rPr>
          <w:sz w:val="24"/>
        </w:rPr>
        <w:t xml:space="preserve">Koordinierungsstelle mindestens </w:t>
      </w:r>
      <w:r w:rsidR="00D0143D" w:rsidRPr="006D7BD8">
        <w:rPr>
          <w:sz w:val="24"/>
        </w:rPr>
        <w:t>zwei</w:t>
      </w:r>
      <w:r w:rsidRPr="006D7BD8">
        <w:rPr>
          <w:sz w:val="24"/>
        </w:rPr>
        <w:t xml:space="preserve"> Woche</w:t>
      </w:r>
      <w:r w:rsidR="00D0143D" w:rsidRPr="006D7BD8">
        <w:rPr>
          <w:sz w:val="24"/>
        </w:rPr>
        <w:t>n</w:t>
      </w:r>
      <w:r w:rsidRPr="006D7BD8">
        <w:rPr>
          <w:sz w:val="24"/>
        </w:rPr>
        <w:t xml:space="preserve"> vor </w:t>
      </w:r>
      <w:r w:rsidR="00076F0D" w:rsidRPr="006D7BD8">
        <w:rPr>
          <w:sz w:val="24"/>
        </w:rPr>
        <w:t xml:space="preserve">der </w:t>
      </w:r>
      <w:r w:rsidRPr="006D7BD8">
        <w:rPr>
          <w:sz w:val="24"/>
        </w:rPr>
        <w:t>Sitzung</w:t>
      </w:r>
      <w:r w:rsidR="006E7AE8" w:rsidRPr="006D7BD8">
        <w:rPr>
          <w:sz w:val="24"/>
        </w:rPr>
        <w:t xml:space="preserve"> per E-Mail</w:t>
      </w:r>
      <w:r w:rsidRPr="006D7BD8">
        <w:rPr>
          <w:sz w:val="24"/>
        </w:rPr>
        <w:t xml:space="preserve"> ein.</w:t>
      </w:r>
      <w:r w:rsidR="00A95CE5" w:rsidRPr="006D7BD8">
        <w:rPr>
          <w:sz w:val="24"/>
        </w:rPr>
        <w:t xml:space="preserve"> In begründeten Ausnahmen (Sondersitzungen) </w:t>
      </w:r>
      <w:r w:rsidR="00A95CE5" w:rsidRPr="006D7BD8">
        <w:rPr>
          <w:sz w:val="24"/>
        </w:rPr>
        <w:lastRenderedPageBreak/>
        <w:t>ist eine kürzere Einladungsfrist</w:t>
      </w:r>
      <w:r w:rsidR="00987812" w:rsidRPr="006D7BD8">
        <w:rPr>
          <w:sz w:val="24"/>
        </w:rPr>
        <w:t xml:space="preserve"> zulässig.</w:t>
      </w:r>
      <w:r w:rsidR="003C7EFE">
        <w:rPr>
          <w:sz w:val="24"/>
        </w:rPr>
        <w:t xml:space="preserve"> Mit der Einladung werden alle für die Sitzung relevanten Dokumente (Beschlussvorlagen) an die Mitglieder versandt. </w:t>
      </w:r>
    </w:p>
    <w:p w14:paraId="1BCDB5C7" w14:textId="77777777" w:rsidR="002E50B7" w:rsidRPr="006D7BD8" w:rsidRDefault="00987812">
      <w:pPr>
        <w:numPr>
          <w:ilvl w:val="0"/>
          <w:numId w:val="10"/>
        </w:numPr>
        <w:ind w:left="426"/>
        <w:jc w:val="both"/>
        <w:rPr>
          <w:sz w:val="24"/>
        </w:rPr>
      </w:pPr>
      <w:r w:rsidRPr="006D7BD8">
        <w:rPr>
          <w:sz w:val="24"/>
        </w:rPr>
        <w:t xml:space="preserve">Die Termine für die ordentlichen Sitzungen werden zu Jahresbeginn (spätestens in der 1. </w:t>
      </w:r>
      <w:proofErr w:type="spellStart"/>
      <w:r w:rsidRPr="006D7BD8">
        <w:rPr>
          <w:sz w:val="24"/>
        </w:rPr>
        <w:t>BgA</w:t>
      </w:r>
      <w:proofErr w:type="spellEnd"/>
      <w:r w:rsidRPr="006D7BD8">
        <w:rPr>
          <w:sz w:val="24"/>
        </w:rPr>
        <w:t>-Sitzung) gemeinsam festgelegt und veröffentlicht.</w:t>
      </w:r>
    </w:p>
    <w:p w14:paraId="3DC34C17" w14:textId="77777777" w:rsidR="00076F0D" w:rsidRPr="006D7BD8" w:rsidRDefault="00D0143D" w:rsidP="003A199B">
      <w:pPr>
        <w:numPr>
          <w:ilvl w:val="0"/>
          <w:numId w:val="10"/>
        </w:numPr>
        <w:ind w:left="426"/>
        <w:jc w:val="both"/>
        <w:rPr>
          <w:sz w:val="24"/>
        </w:rPr>
      </w:pPr>
      <w:r w:rsidRPr="006D7BD8">
        <w:rPr>
          <w:sz w:val="24"/>
        </w:rPr>
        <w:t xml:space="preserve">Sitzungen sind öffentlich. </w:t>
      </w:r>
      <w:r w:rsidR="000914F3" w:rsidRPr="006D7BD8">
        <w:rPr>
          <w:sz w:val="24"/>
        </w:rPr>
        <w:t xml:space="preserve">Sie können auf Antrag </w:t>
      </w:r>
      <w:r w:rsidRPr="006D7BD8">
        <w:rPr>
          <w:sz w:val="24"/>
        </w:rPr>
        <w:t>von mindestens drei Mitgliedern</w:t>
      </w:r>
      <w:r w:rsidR="000914F3" w:rsidRPr="006D7BD8">
        <w:rPr>
          <w:sz w:val="24"/>
        </w:rPr>
        <w:t xml:space="preserve"> </w:t>
      </w:r>
      <w:r w:rsidRPr="006D7BD8">
        <w:rPr>
          <w:sz w:val="24"/>
        </w:rPr>
        <w:t>unter Ausschluss der Öffentlichkeit</w:t>
      </w:r>
      <w:r w:rsidR="000914F3" w:rsidRPr="006D7BD8">
        <w:rPr>
          <w:sz w:val="24"/>
        </w:rPr>
        <w:t xml:space="preserve"> abgehalten werden.</w:t>
      </w:r>
      <w:r w:rsidR="006E7AE8" w:rsidRPr="006D7BD8">
        <w:rPr>
          <w:sz w:val="24"/>
        </w:rPr>
        <w:t xml:space="preserve"> Dem Ausschluss der Öffentlichkeit müssen die anwesenden Mitglieder mit einfacher Mehrheit zustimmen.</w:t>
      </w:r>
    </w:p>
    <w:p w14:paraId="084ADC0F" w14:textId="33B158B2" w:rsidR="009C60F0" w:rsidRPr="006D7BD8" w:rsidRDefault="000914F3">
      <w:pPr>
        <w:numPr>
          <w:ilvl w:val="0"/>
          <w:numId w:val="10"/>
        </w:numPr>
        <w:ind w:left="426"/>
        <w:jc w:val="both"/>
        <w:rPr>
          <w:sz w:val="24"/>
        </w:rPr>
      </w:pPr>
      <w:r w:rsidRPr="006D7BD8">
        <w:rPr>
          <w:sz w:val="24"/>
        </w:rPr>
        <w:t>Es ist in Ausnahmefällen</w:t>
      </w:r>
      <w:r w:rsidR="00CF51D4">
        <w:rPr>
          <w:sz w:val="24"/>
        </w:rPr>
        <w:t xml:space="preserve"> (während </w:t>
      </w:r>
      <w:r w:rsidR="00C0240D">
        <w:rPr>
          <w:sz w:val="24"/>
        </w:rPr>
        <w:t xml:space="preserve">der Sommerpause, </w:t>
      </w:r>
      <w:r w:rsidR="00C0240D" w:rsidRPr="00C0240D">
        <w:rPr>
          <w:sz w:val="24"/>
        </w:rPr>
        <w:t>fehlende Beschlussfähigkeit wg. Krankheit oder sonstiger kurzfristiger Verhinderung von Mitgliedern bei gleichzeitig dringen</w:t>
      </w:r>
      <w:r w:rsidR="00C0240D">
        <w:rPr>
          <w:sz w:val="24"/>
        </w:rPr>
        <w:t>dem Bedarf zur Beschlussfassung)</w:t>
      </w:r>
      <w:r w:rsidRPr="006D7BD8">
        <w:rPr>
          <w:sz w:val="24"/>
        </w:rPr>
        <w:t xml:space="preserve"> möglich, einzelne Sitzungen durch elektronische Informationen und Abstimmungen</w:t>
      </w:r>
      <w:r w:rsidR="008838BC" w:rsidRPr="006D7BD8">
        <w:rPr>
          <w:sz w:val="24"/>
        </w:rPr>
        <w:t xml:space="preserve"> </w:t>
      </w:r>
      <w:r w:rsidR="009D5C45" w:rsidRPr="006D7BD8">
        <w:rPr>
          <w:sz w:val="24"/>
        </w:rPr>
        <w:t>im Umlaufverfahren zu ersetzen</w:t>
      </w:r>
      <w:r w:rsidR="002170FF" w:rsidRPr="006D7BD8">
        <w:rPr>
          <w:sz w:val="24"/>
        </w:rPr>
        <w:t>. D</w:t>
      </w:r>
      <w:r w:rsidR="009D5C45" w:rsidRPr="006D7BD8">
        <w:rPr>
          <w:sz w:val="24"/>
        </w:rPr>
        <w:t xml:space="preserve">abei muss sichergestellt sein, </w:t>
      </w:r>
      <w:r w:rsidR="00641FDE">
        <w:rPr>
          <w:sz w:val="24"/>
        </w:rPr>
        <w:t>dass Beschlüsse</w:t>
      </w:r>
      <w:r w:rsidR="009D5C45" w:rsidRPr="006D7BD8">
        <w:rPr>
          <w:sz w:val="24"/>
        </w:rPr>
        <w:t xml:space="preserve"> nur durch eine Mehrheit des gesamten </w:t>
      </w:r>
      <w:proofErr w:type="spellStart"/>
      <w:r w:rsidR="009D5C45" w:rsidRPr="006D7BD8">
        <w:rPr>
          <w:sz w:val="24"/>
        </w:rPr>
        <w:t>BgA</w:t>
      </w:r>
      <w:proofErr w:type="spellEnd"/>
      <w:r w:rsidR="009D5C45" w:rsidRPr="006D7BD8">
        <w:rPr>
          <w:sz w:val="24"/>
        </w:rPr>
        <w:t xml:space="preserve"> </w:t>
      </w:r>
      <w:proofErr w:type="spellStart"/>
      <w:r w:rsidR="0036064B" w:rsidRPr="006D7BD8">
        <w:rPr>
          <w:sz w:val="24"/>
        </w:rPr>
        <w:t>PfD</w:t>
      </w:r>
      <w:proofErr w:type="spellEnd"/>
      <w:r w:rsidR="0036064B" w:rsidRPr="006D7BD8">
        <w:rPr>
          <w:sz w:val="24"/>
        </w:rPr>
        <w:t xml:space="preserve"> </w:t>
      </w:r>
      <w:r w:rsidR="009D5C45" w:rsidRPr="006D7BD8">
        <w:rPr>
          <w:sz w:val="24"/>
        </w:rPr>
        <w:t>zustande</w:t>
      </w:r>
      <w:r w:rsidR="008A40C9" w:rsidRPr="006D7BD8">
        <w:rPr>
          <w:sz w:val="24"/>
        </w:rPr>
        <w:t xml:space="preserve"> </w:t>
      </w:r>
      <w:r w:rsidR="00641FDE">
        <w:rPr>
          <w:sz w:val="24"/>
        </w:rPr>
        <w:t>kommen können</w:t>
      </w:r>
      <w:r w:rsidR="002170FF" w:rsidRPr="006D7BD8">
        <w:rPr>
          <w:sz w:val="24"/>
        </w:rPr>
        <w:t>.</w:t>
      </w:r>
      <w:r w:rsidRPr="006D7BD8">
        <w:rPr>
          <w:sz w:val="24"/>
        </w:rPr>
        <w:t xml:space="preserve"> </w:t>
      </w:r>
      <w:r w:rsidR="002170FF" w:rsidRPr="006D7BD8">
        <w:rPr>
          <w:sz w:val="24"/>
        </w:rPr>
        <w:t>Weiterhin</w:t>
      </w:r>
      <w:r w:rsidRPr="006D7BD8">
        <w:rPr>
          <w:sz w:val="24"/>
        </w:rPr>
        <w:t xml:space="preserve"> muss sichergestellt werden, dass mindestens einmal im Quartal eine reguläre Sitzung stattfindet.</w:t>
      </w:r>
    </w:p>
    <w:p w14:paraId="3AE8ECCA" w14:textId="77777777" w:rsidR="00987812" w:rsidRPr="006D7BD8" w:rsidRDefault="00987812">
      <w:pPr>
        <w:numPr>
          <w:ilvl w:val="0"/>
          <w:numId w:val="10"/>
        </w:numPr>
        <w:ind w:left="426"/>
        <w:jc w:val="both"/>
        <w:rPr>
          <w:sz w:val="24"/>
        </w:rPr>
      </w:pPr>
      <w:r w:rsidRPr="006D7BD8">
        <w:rPr>
          <w:sz w:val="24"/>
        </w:rPr>
        <w:t>Sitzungen können ausfallen bzw. verschoben werden, wenn im Vorfeld klar ist, dass die Beschlussfähigkeit (z.B. aufgrund von Erkrankungen) nicht erreicht wird.</w:t>
      </w:r>
    </w:p>
    <w:p w14:paraId="14D0C3D9" w14:textId="77777777" w:rsidR="000914F3" w:rsidRPr="006D7BD8" w:rsidRDefault="000914F3" w:rsidP="00232731">
      <w:pPr>
        <w:jc w:val="both"/>
      </w:pPr>
    </w:p>
    <w:p w14:paraId="27F613BB" w14:textId="77777777" w:rsidR="00F23D3D" w:rsidRPr="006D7BD8" w:rsidRDefault="00F23D3D" w:rsidP="00232731">
      <w:pPr>
        <w:jc w:val="both"/>
      </w:pPr>
    </w:p>
    <w:p w14:paraId="407F4C73" w14:textId="2D5905D9" w:rsidR="00076F0D" w:rsidRPr="00CC7F88" w:rsidRDefault="00873BCE" w:rsidP="00CC7F88">
      <w:pPr>
        <w:numPr>
          <w:ilvl w:val="0"/>
          <w:numId w:val="1"/>
        </w:numPr>
        <w:jc w:val="center"/>
        <w:rPr>
          <w:b/>
          <w:sz w:val="28"/>
        </w:rPr>
      </w:pPr>
      <w:r w:rsidRPr="006D7BD8">
        <w:rPr>
          <w:b/>
          <w:sz w:val="28"/>
        </w:rPr>
        <w:t>Beschlussfähigkeit</w:t>
      </w:r>
    </w:p>
    <w:p w14:paraId="6EA4BC1B" w14:textId="097FE62A" w:rsidR="00702D87" w:rsidRPr="006D7BD8" w:rsidRDefault="00F509E7">
      <w:pPr>
        <w:numPr>
          <w:ilvl w:val="0"/>
          <w:numId w:val="8"/>
        </w:numPr>
        <w:ind w:left="426"/>
        <w:jc w:val="both"/>
        <w:rPr>
          <w:sz w:val="24"/>
        </w:rPr>
      </w:pPr>
      <w:r w:rsidRPr="006D7BD8">
        <w:rPr>
          <w:sz w:val="24"/>
        </w:rPr>
        <w:t xml:space="preserve">Der </w:t>
      </w:r>
      <w:proofErr w:type="spellStart"/>
      <w:r w:rsidR="00AB0F6D">
        <w:rPr>
          <w:sz w:val="24"/>
        </w:rPr>
        <w:t>BgA</w:t>
      </w:r>
      <w:proofErr w:type="spellEnd"/>
      <w:r w:rsidR="00AB0F6D">
        <w:rPr>
          <w:sz w:val="24"/>
        </w:rPr>
        <w:t xml:space="preserve"> </w:t>
      </w:r>
      <w:proofErr w:type="spellStart"/>
      <w:r w:rsidR="00AB0F6D">
        <w:rPr>
          <w:sz w:val="24"/>
        </w:rPr>
        <w:t>PfD</w:t>
      </w:r>
      <w:proofErr w:type="spellEnd"/>
      <w:r w:rsidR="00AB0F6D">
        <w:rPr>
          <w:sz w:val="24"/>
        </w:rPr>
        <w:t xml:space="preserve"> </w:t>
      </w:r>
      <w:r w:rsidRPr="006D7BD8">
        <w:rPr>
          <w:sz w:val="24"/>
        </w:rPr>
        <w:t>ist</w:t>
      </w:r>
      <w:r w:rsidR="00411FEF">
        <w:rPr>
          <w:sz w:val="24"/>
        </w:rPr>
        <w:t xml:space="preserve"> beschlussfähig, </w:t>
      </w:r>
      <w:r w:rsidR="00CC7F88">
        <w:rPr>
          <w:sz w:val="24"/>
        </w:rPr>
        <w:t>wenn mindestens sieben</w:t>
      </w:r>
      <w:r w:rsidR="00B6593C">
        <w:rPr>
          <w:sz w:val="24"/>
        </w:rPr>
        <w:t xml:space="preserve"> </w:t>
      </w:r>
      <w:r w:rsidRPr="006D7BD8">
        <w:rPr>
          <w:sz w:val="24"/>
        </w:rPr>
        <w:t>sein</w:t>
      </w:r>
      <w:r w:rsidR="00CC7F88">
        <w:rPr>
          <w:sz w:val="24"/>
        </w:rPr>
        <w:t xml:space="preserve">er </w:t>
      </w:r>
      <w:r w:rsidRPr="006D7BD8">
        <w:rPr>
          <w:sz w:val="24"/>
        </w:rPr>
        <w:t>Mitglieder anwesend</w:t>
      </w:r>
      <w:r w:rsidR="00CC7F88">
        <w:rPr>
          <w:sz w:val="24"/>
        </w:rPr>
        <w:t xml:space="preserve"> sind</w:t>
      </w:r>
      <w:r w:rsidR="003E5D8B" w:rsidRPr="006D7BD8">
        <w:rPr>
          <w:sz w:val="24"/>
        </w:rPr>
        <w:t>.</w:t>
      </w:r>
    </w:p>
    <w:p w14:paraId="40D139F7" w14:textId="6CD51F91" w:rsidR="00727227" w:rsidRPr="006D7BD8" w:rsidRDefault="00727227">
      <w:pPr>
        <w:numPr>
          <w:ilvl w:val="0"/>
          <w:numId w:val="8"/>
        </w:numPr>
        <w:ind w:left="426"/>
        <w:jc w:val="both"/>
        <w:rPr>
          <w:sz w:val="24"/>
        </w:rPr>
      </w:pPr>
      <w:r w:rsidRPr="006D7BD8">
        <w:rPr>
          <w:sz w:val="24"/>
        </w:rPr>
        <w:t xml:space="preserve">Grundlage für die Beschlussfähigkeit ist die aktuelle namentliche Liste der gewählten </w:t>
      </w:r>
      <w:r w:rsidRPr="004A1358">
        <w:rPr>
          <w:sz w:val="24"/>
        </w:rPr>
        <w:t>Begleitausschussmitglieder</w:t>
      </w:r>
      <w:r w:rsidR="00830B63" w:rsidRPr="004A1358">
        <w:rPr>
          <w:sz w:val="24"/>
        </w:rPr>
        <w:t xml:space="preserve"> (bzw. der durch diese bevollmächtigten Vertreter*innen)</w:t>
      </w:r>
      <w:r w:rsidRPr="004A1358">
        <w:rPr>
          <w:sz w:val="24"/>
        </w:rPr>
        <w:t>.</w:t>
      </w:r>
    </w:p>
    <w:p w14:paraId="35A990C6" w14:textId="77777777" w:rsidR="002D51FF" w:rsidRPr="006D7BD8" w:rsidRDefault="002D51FF">
      <w:pPr>
        <w:jc w:val="both"/>
      </w:pPr>
    </w:p>
    <w:p w14:paraId="4523BFD1" w14:textId="77777777" w:rsidR="002D51FF" w:rsidRPr="006D7BD8" w:rsidRDefault="002D51FF">
      <w:pPr>
        <w:jc w:val="both"/>
      </w:pPr>
    </w:p>
    <w:p w14:paraId="07827E22" w14:textId="77777777" w:rsidR="00702D87" w:rsidRPr="006D7BD8" w:rsidRDefault="00702D87">
      <w:pPr>
        <w:numPr>
          <w:ilvl w:val="0"/>
          <w:numId w:val="1"/>
        </w:numPr>
        <w:jc w:val="center"/>
        <w:rPr>
          <w:b/>
          <w:sz w:val="28"/>
        </w:rPr>
      </w:pPr>
      <w:r w:rsidRPr="006D7BD8">
        <w:rPr>
          <w:b/>
          <w:sz w:val="28"/>
        </w:rPr>
        <w:t>Abstimmungsverfahren</w:t>
      </w:r>
      <w:r w:rsidR="00845726" w:rsidRPr="006D7BD8">
        <w:rPr>
          <w:b/>
          <w:sz w:val="28"/>
        </w:rPr>
        <w:t xml:space="preserve"> und Stimmrecht</w:t>
      </w:r>
    </w:p>
    <w:p w14:paraId="342DA396" w14:textId="77777777" w:rsidR="00076F0D" w:rsidRPr="006D7BD8" w:rsidRDefault="001434B6" w:rsidP="009727B9">
      <w:pPr>
        <w:numPr>
          <w:ilvl w:val="0"/>
          <w:numId w:val="11"/>
        </w:numPr>
        <w:ind w:left="426" w:hanging="426"/>
        <w:jc w:val="both"/>
        <w:rPr>
          <w:sz w:val="24"/>
        </w:rPr>
      </w:pPr>
      <w:r w:rsidRPr="006D7BD8">
        <w:rPr>
          <w:sz w:val="24"/>
        </w:rPr>
        <w:t>Beschlüsse werden mit einfacher Mehrheit gefasst. Es gelten die Stimmen der anwesenden Mitglieder</w:t>
      </w:r>
      <w:r w:rsidR="003E5D8B" w:rsidRPr="006D7BD8">
        <w:rPr>
          <w:sz w:val="24"/>
        </w:rPr>
        <w:t>.</w:t>
      </w:r>
      <w:r w:rsidRPr="006D7BD8">
        <w:rPr>
          <w:sz w:val="24"/>
        </w:rPr>
        <w:t xml:space="preserve"> Stimmenthaltungen bleiben bei der Ermittlung der Mehrheit unberücksichtigt. Bei Stimmgleichheit ist der Antrag abgelehnt.</w:t>
      </w:r>
    </w:p>
    <w:p w14:paraId="55E98509" w14:textId="77777777" w:rsidR="00076F0D" w:rsidRPr="006D7BD8" w:rsidRDefault="00A44E32">
      <w:pPr>
        <w:numPr>
          <w:ilvl w:val="0"/>
          <w:numId w:val="11"/>
        </w:numPr>
        <w:ind w:left="426" w:hanging="426"/>
        <w:jc w:val="both"/>
        <w:rPr>
          <w:sz w:val="24"/>
        </w:rPr>
      </w:pPr>
      <w:r w:rsidRPr="006D7BD8">
        <w:rPr>
          <w:sz w:val="24"/>
        </w:rPr>
        <w:t>Ab</w:t>
      </w:r>
      <w:r w:rsidR="00CA4CA2" w:rsidRPr="006D7BD8">
        <w:rPr>
          <w:sz w:val="24"/>
        </w:rPr>
        <w:t>stimmungen erfolgen</w:t>
      </w:r>
      <w:r w:rsidRPr="006D7BD8">
        <w:rPr>
          <w:sz w:val="24"/>
        </w:rPr>
        <w:t xml:space="preserve"> offen. </w:t>
      </w:r>
    </w:p>
    <w:p w14:paraId="7AA19869" w14:textId="0169B2F2" w:rsidR="00845726" w:rsidRPr="006D7BD8" w:rsidRDefault="00641FDE">
      <w:pPr>
        <w:numPr>
          <w:ilvl w:val="0"/>
          <w:numId w:val="11"/>
        </w:numPr>
        <w:ind w:left="426" w:hanging="426"/>
        <w:jc w:val="both"/>
        <w:rPr>
          <w:sz w:val="24"/>
        </w:rPr>
      </w:pPr>
      <w:r>
        <w:rPr>
          <w:sz w:val="24"/>
        </w:rPr>
        <w:t>Jedes Mitglied hat eine Stimme. Der/die Vertreter*in der internen Koordinierungsstelle</w:t>
      </w:r>
      <w:r w:rsidR="00845726" w:rsidRPr="006D7BD8">
        <w:rPr>
          <w:rFonts w:asciiTheme="minorHAnsi" w:hAnsiTheme="minorHAnsi" w:cstheme="minorHAnsi"/>
          <w:sz w:val="24"/>
        </w:rPr>
        <w:t xml:space="preserve"> ist </w:t>
      </w:r>
      <w:r>
        <w:rPr>
          <w:rFonts w:asciiTheme="minorHAnsi" w:hAnsiTheme="minorHAnsi" w:cstheme="minorHAnsi"/>
          <w:sz w:val="24"/>
        </w:rPr>
        <w:t>nicht st</w:t>
      </w:r>
      <w:r w:rsidR="00845726" w:rsidRPr="006D7BD8">
        <w:rPr>
          <w:rFonts w:asciiTheme="minorHAnsi" w:hAnsiTheme="minorHAnsi" w:cstheme="minorHAnsi"/>
          <w:sz w:val="24"/>
        </w:rPr>
        <w:t>immberechtigt.</w:t>
      </w:r>
      <w:r w:rsidR="00845726" w:rsidRPr="006D7BD8">
        <w:rPr>
          <w:sz w:val="24"/>
        </w:rPr>
        <w:t xml:space="preserve"> </w:t>
      </w:r>
    </w:p>
    <w:p w14:paraId="2460F4CC" w14:textId="5C6058C3" w:rsidR="00745E4F" w:rsidRPr="006D7BD8" w:rsidRDefault="007E3511">
      <w:pPr>
        <w:numPr>
          <w:ilvl w:val="0"/>
          <w:numId w:val="11"/>
        </w:numPr>
        <w:ind w:left="426" w:hanging="426"/>
        <w:jc w:val="both"/>
        <w:rPr>
          <w:sz w:val="24"/>
        </w:rPr>
      </w:pPr>
      <w:r w:rsidRPr="006D7BD8">
        <w:rPr>
          <w:sz w:val="24"/>
        </w:rPr>
        <w:t xml:space="preserve">Die Mitglieder des </w:t>
      </w:r>
      <w:proofErr w:type="spellStart"/>
      <w:r w:rsidR="00F202C4">
        <w:rPr>
          <w:sz w:val="24"/>
        </w:rPr>
        <w:t>BgA</w:t>
      </w:r>
      <w:proofErr w:type="spellEnd"/>
      <w:r w:rsidR="00F202C4">
        <w:rPr>
          <w:sz w:val="24"/>
        </w:rPr>
        <w:t xml:space="preserve"> </w:t>
      </w:r>
      <w:proofErr w:type="spellStart"/>
      <w:r w:rsidR="00F202C4">
        <w:rPr>
          <w:sz w:val="24"/>
        </w:rPr>
        <w:t>PfD</w:t>
      </w:r>
      <w:proofErr w:type="spellEnd"/>
      <w:r w:rsidR="00F202C4">
        <w:rPr>
          <w:sz w:val="24"/>
        </w:rPr>
        <w:t xml:space="preserve"> </w:t>
      </w:r>
      <w:r w:rsidRPr="006D7BD8">
        <w:rPr>
          <w:sz w:val="24"/>
        </w:rPr>
        <w:t>orientieren sich bei der</w:t>
      </w:r>
      <w:r w:rsidR="008838BC" w:rsidRPr="006D7BD8">
        <w:rPr>
          <w:sz w:val="24"/>
        </w:rPr>
        <w:t xml:space="preserve"> Abstimmung zu Projekten an der Gesamtstrategie der Partnerschaft für Demokratie</w:t>
      </w:r>
      <w:r w:rsidR="00C07ECC" w:rsidRPr="006D7BD8">
        <w:rPr>
          <w:sz w:val="24"/>
        </w:rPr>
        <w:t xml:space="preserve">, </w:t>
      </w:r>
      <w:r w:rsidRPr="006D7BD8">
        <w:rPr>
          <w:sz w:val="24"/>
        </w:rPr>
        <w:t>den Kriterien des Bundesprogramms „</w:t>
      </w:r>
      <w:r w:rsidR="008838BC" w:rsidRPr="006D7BD8">
        <w:rPr>
          <w:sz w:val="24"/>
        </w:rPr>
        <w:t>Demokratie leben</w:t>
      </w:r>
      <w:r w:rsidRPr="006D7BD8">
        <w:rPr>
          <w:sz w:val="24"/>
        </w:rPr>
        <w:t>“</w:t>
      </w:r>
      <w:r w:rsidR="00C07ECC" w:rsidRPr="006D7BD8">
        <w:rPr>
          <w:sz w:val="24"/>
        </w:rPr>
        <w:t xml:space="preserve"> und ihrem Selbstverständnis</w:t>
      </w:r>
      <w:r w:rsidRPr="006D7BD8">
        <w:rPr>
          <w:sz w:val="24"/>
        </w:rPr>
        <w:t>.</w:t>
      </w:r>
    </w:p>
    <w:p w14:paraId="369C0B4E" w14:textId="041D4A03" w:rsidR="00745E4F" w:rsidRPr="006D7BD8" w:rsidRDefault="00745E4F">
      <w:pPr>
        <w:numPr>
          <w:ilvl w:val="0"/>
          <w:numId w:val="11"/>
        </w:numPr>
        <w:ind w:left="426" w:hanging="426"/>
        <w:jc w:val="both"/>
        <w:rPr>
          <w:rFonts w:asciiTheme="minorHAnsi" w:hAnsiTheme="minorHAnsi" w:cstheme="minorHAnsi"/>
          <w:sz w:val="24"/>
        </w:rPr>
      </w:pPr>
      <w:r w:rsidRPr="006D7BD8">
        <w:rPr>
          <w:rFonts w:asciiTheme="minorHAnsi" w:hAnsiTheme="minorHAnsi" w:cstheme="minorHAnsi"/>
          <w:sz w:val="24"/>
        </w:rPr>
        <w:t xml:space="preserve">In Ausnahmefällen kann eine Beschlussfassung außerhalb von Sitzungsterminen durch ein Umlaufverfahren per E-Mail erfolgen. Alle </w:t>
      </w:r>
      <w:proofErr w:type="spellStart"/>
      <w:r w:rsidRPr="006D7BD8">
        <w:rPr>
          <w:rFonts w:asciiTheme="minorHAnsi" w:hAnsiTheme="minorHAnsi" w:cstheme="minorHAnsi"/>
          <w:sz w:val="24"/>
        </w:rPr>
        <w:t>BgA</w:t>
      </w:r>
      <w:proofErr w:type="spellEnd"/>
      <w:r w:rsidRPr="006D7BD8">
        <w:rPr>
          <w:rFonts w:asciiTheme="minorHAnsi" w:hAnsiTheme="minorHAnsi" w:cstheme="minorHAnsi"/>
          <w:sz w:val="24"/>
        </w:rPr>
        <w:t xml:space="preserve">-Mitglieder werden am Umlaufbeschlussverfahren beteiligt. </w:t>
      </w:r>
      <w:r w:rsidR="00641FDE">
        <w:rPr>
          <w:rFonts w:asciiTheme="minorHAnsi" w:hAnsiTheme="minorHAnsi" w:cstheme="minorHAnsi"/>
          <w:sz w:val="24"/>
        </w:rPr>
        <w:t xml:space="preserve">Ein Beschluss kommt </w:t>
      </w:r>
      <w:r w:rsidR="00641FDE" w:rsidRPr="006D7BD8">
        <w:rPr>
          <w:sz w:val="24"/>
        </w:rPr>
        <w:t xml:space="preserve">nur durch eine Mehrheit des gesamten </w:t>
      </w:r>
      <w:proofErr w:type="spellStart"/>
      <w:r w:rsidR="00641FDE" w:rsidRPr="006D7BD8">
        <w:rPr>
          <w:sz w:val="24"/>
        </w:rPr>
        <w:t>BgA</w:t>
      </w:r>
      <w:proofErr w:type="spellEnd"/>
      <w:r w:rsidR="00641FDE" w:rsidRPr="006D7BD8">
        <w:rPr>
          <w:sz w:val="24"/>
        </w:rPr>
        <w:t xml:space="preserve"> </w:t>
      </w:r>
      <w:proofErr w:type="spellStart"/>
      <w:r w:rsidR="00641FDE" w:rsidRPr="006D7BD8">
        <w:rPr>
          <w:sz w:val="24"/>
        </w:rPr>
        <w:t>PfD</w:t>
      </w:r>
      <w:proofErr w:type="spellEnd"/>
      <w:r w:rsidR="00641FDE" w:rsidRPr="006D7BD8">
        <w:rPr>
          <w:sz w:val="24"/>
        </w:rPr>
        <w:t xml:space="preserve"> zustande</w:t>
      </w:r>
      <w:r w:rsidRPr="006D7BD8">
        <w:rPr>
          <w:rFonts w:asciiTheme="minorHAnsi" w:hAnsiTheme="minorHAnsi" w:cstheme="minorHAnsi"/>
          <w:sz w:val="24"/>
        </w:rPr>
        <w:t xml:space="preserve">. Für die Abstimmung haben die </w:t>
      </w:r>
      <w:r w:rsidR="00641FDE">
        <w:rPr>
          <w:rFonts w:asciiTheme="minorHAnsi" w:hAnsiTheme="minorHAnsi" w:cstheme="minorHAnsi"/>
          <w:sz w:val="24"/>
        </w:rPr>
        <w:t>Mitglieder wenigstens drei Werk</w:t>
      </w:r>
      <w:r w:rsidRPr="006D7BD8">
        <w:rPr>
          <w:rFonts w:asciiTheme="minorHAnsi" w:hAnsiTheme="minorHAnsi" w:cstheme="minorHAnsi"/>
          <w:sz w:val="24"/>
        </w:rPr>
        <w:t xml:space="preserve">tage Zeit. Über das Ergebnis entscheidet die einfache Mehrheit. Das Ergebnis wird spätestens in der nächsten Sitzung bekannt gemacht und zu Protokoll gegeben. </w:t>
      </w:r>
    </w:p>
    <w:p w14:paraId="1B6A76F8" w14:textId="77777777" w:rsidR="00C07ECC" w:rsidRPr="006D7BD8" w:rsidRDefault="00C07ECC">
      <w:pPr>
        <w:numPr>
          <w:ilvl w:val="0"/>
          <w:numId w:val="11"/>
        </w:numPr>
        <w:ind w:left="426" w:hanging="426"/>
        <w:jc w:val="both"/>
        <w:rPr>
          <w:sz w:val="24"/>
        </w:rPr>
      </w:pPr>
      <w:r w:rsidRPr="006D7BD8">
        <w:rPr>
          <w:rFonts w:asciiTheme="minorHAnsi" w:hAnsiTheme="minorHAnsi" w:cstheme="minorHAnsi"/>
          <w:sz w:val="24"/>
        </w:rPr>
        <w:t>Träger, die durch Personen im Begleitausschuss vertreten sind (hauptamtliche und ehrenamtliche) und zugleich als Antragsteller auftreten bzw. Personen, die Mitglied im Begleitausschuss und zugleich ehren-oder hauptamtlich in Organen des Antragstellers wirken, dürfen am betreffenden Tagesordnungspunkt nicht beschließend teilnehmen.</w:t>
      </w:r>
    </w:p>
    <w:p w14:paraId="5E62D472" w14:textId="77777777" w:rsidR="00745E4F" w:rsidRPr="006D7BD8" w:rsidRDefault="00745E4F" w:rsidP="006D7BD8">
      <w:pPr>
        <w:ind w:left="426"/>
        <w:jc w:val="both"/>
      </w:pPr>
    </w:p>
    <w:p w14:paraId="107CF6C7" w14:textId="77777777" w:rsidR="00ED3742" w:rsidRPr="00ED3742" w:rsidRDefault="00ED3742" w:rsidP="00ED3742">
      <w:pPr>
        <w:rPr>
          <w:sz w:val="24"/>
        </w:rPr>
      </w:pPr>
    </w:p>
    <w:p w14:paraId="6C3E7D66" w14:textId="50597AE8" w:rsidR="00ED3742" w:rsidRPr="00ED3742" w:rsidRDefault="00ED3742" w:rsidP="00AB0F6D">
      <w:pPr>
        <w:rPr>
          <w:sz w:val="24"/>
        </w:rPr>
      </w:pPr>
    </w:p>
    <w:p w14:paraId="345D981C" w14:textId="77777777" w:rsidR="0086377F" w:rsidRPr="00AB0F6D" w:rsidRDefault="0086377F" w:rsidP="006D7BD8">
      <w:pPr>
        <w:numPr>
          <w:ilvl w:val="0"/>
          <w:numId w:val="1"/>
        </w:numPr>
        <w:jc w:val="center"/>
        <w:rPr>
          <w:sz w:val="28"/>
          <w:szCs w:val="28"/>
        </w:rPr>
      </w:pPr>
      <w:r w:rsidRPr="00AB0F6D">
        <w:rPr>
          <w:b/>
          <w:sz w:val="28"/>
          <w:szCs w:val="28"/>
        </w:rPr>
        <w:t>Mikrofonds</w:t>
      </w:r>
    </w:p>
    <w:p w14:paraId="05A12CF0" w14:textId="77777777" w:rsidR="0086377F" w:rsidRPr="006D7BD8" w:rsidRDefault="0086377F" w:rsidP="009727B9">
      <w:pPr>
        <w:numPr>
          <w:ilvl w:val="0"/>
          <w:numId w:val="24"/>
        </w:numPr>
        <w:ind w:left="426"/>
        <w:jc w:val="both"/>
        <w:rPr>
          <w:sz w:val="24"/>
        </w:rPr>
      </w:pPr>
      <w:r w:rsidRPr="006D7BD8">
        <w:rPr>
          <w:sz w:val="24"/>
        </w:rPr>
        <w:t>Der Begleitausschuss richtet einen Mikrofonds ein. Näheres regelt die entsprechende Richtlinie.</w:t>
      </w:r>
    </w:p>
    <w:p w14:paraId="1345A099" w14:textId="33384EE7" w:rsidR="0086377F" w:rsidRPr="006D7BD8" w:rsidRDefault="0086377F">
      <w:pPr>
        <w:numPr>
          <w:ilvl w:val="0"/>
          <w:numId w:val="24"/>
        </w:numPr>
        <w:ind w:left="426"/>
        <w:jc w:val="both"/>
        <w:rPr>
          <w:sz w:val="24"/>
        </w:rPr>
      </w:pPr>
      <w:r w:rsidRPr="006D7BD8">
        <w:rPr>
          <w:sz w:val="24"/>
        </w:rPr>
        <w:t>Projektanträge, die im Rahmen des Mikrofonds (</w:t>
      </w:r>
      <w:r w:rsidR="006D7BD8">
        <w:rPr>
          <w:sz w:val="24"/>
        </w:rPr>
        <w:t xml:space="preserve">Umfang: </w:t>
      </w:r>
      <w:r w:rsidRPr="006D7BD8">
        <w:rPr>
          <w:sz w:val="24"/>
        </w:rPr>
        <w:t>max. 1.000 Euro</w:t>
      </w:r>
      <w:r w:rsidR="006D7BD8">
        <w:rPr>
          <w:sz w:val="24"/>
        </w:rPr>
        <w:t>)</w:t>
      </w:r>
      <w:r w:rsidR="00CF51D4">
        <w:rPr>
          <w:sz w:val="24"/>
        </w:rPr>
        <w:t xml:space="preserve"> eingereicht werden, bedürfen </w:t>
      </w:r>
      <w:r w:rsidRPr="006D7BD8">
        <w:rPr>
          <w:sz w:val="24"/>
        </w:rPr>
        <w:t xml:space="preserve">einer Zustimmung des </w:t>
      </w:r>
      <w:proofErr w:type="spellStart"/>
      <w:r w:rsidRPr="006D7BD8">
        <w:rPr>
          <w:sz w:val="24"/>
        </w:rPr>
        <w:t>BgA</w:t>
      </w:r>
      <w:proofErr w:type="spellEnd"/>
      <w:r w:rsidRPr="006D7BD8">
        <w:rPr>
          <w:sz w:val="24"/>
        </w:rPr>
        <w:t xml:space="preserve"> </w:t>
      </w:r>
      <w:proofErr w:type="spellStart"/>
      <w:r w:rsidRPr="006D7BD8">
        <w:rPr>
          <w:sz w:val="24"/>
        </w:rPr>
        <w:t>PfD.</w:t>
      </w:r>
      <w:proofErr w:type="spellEnd"/>
      <w:r w:rsidR="00CF51D4">
        <w:rPr>
          <w:sz w:val="24"/>
        </w:rPr>
        <w:t xml:space="preserve"> Um die Zielstellung des Mikrofonds (kurzfristige Umsetzung) zu gewährleisten, kann die Zustimmung über das Umlaufverfahren eingeholt werden</w:t>
      </w:r>
      <w:r w:rsidRPr="006D7BD8">
        <w:rPr>
          <w:sz w:val="24"/>
        </w:rPr>
        <w:t>.</w:t>
      </w:r>
      <w:r w:rsidR="00CF51D4">
        <w:rPr>
          <w:sz w:val="24"/>
        </w:rPr>
        <w:t xml:space="preserve"> Näheres regelt Punkt 7e) der Geschäftsordnung.</w:t>
      </w:r>
    </w:p>
    <w:p w14:paraId="2A1E6935" w14:textId="77777777" w:rsidR="0086377F" w:rsidRPr="006D7BD8" w:rsidRDefault="0086377F" w:rsidP="00232731">
      <w:pPr>
        <w:jc w:val="both"/>
      </w:pPr>
    </w:p>
    <w:p w14:paraId="6BB6EC7E" w14:textId="77777777" w:rsidR="0086377F" w:rsidRPr="00AB0F6D" w:rsidRDefault="0086377F" w:rsidP="009727B9">
      <w:pPr>
        <w:numPr>
          <w:ilvl w:val="0"/>
          <w:numId w:val="1"/>
        </w:numPr>
        <w:jc w:val="center"/>
        <w:rPr>
          <w:sz w:val="28"/>
          <w:szCs w:val="28"/>
        </w:rPr>
      </w:pPr>
      <w:r w:rsidRPr="00AB0F6D">
        <w:rPr>
          <w:b/>
          <w:sz w:val="28"/>
          <w:szCs w:val="28"/>
        </w:rPr>
        <w:t>Projektausschreibung</w:t>
      </w:r>
    </w:p>
    <w:p w14:paraId="639BA099" w14:textId="77777777" w:rsidR="0086377F" w:rsidRPr="006D7BD8" w:rsidRDefault="0086377F" w:rsidP="00232731">
      <w:pPr>
        <w:numPr>
          <w:ilvl w:val="0"/>
          <w:numId w:val="25"/>
        </w:numPr>
        <w:ind w:left="426"/>
        <w:jc w:val="both"/>
        <w:rPr>
          <w:sz w:val="24"/>
        </w:rPr>
      </w:pPr>
      <w:r w:rsidRPr="006D7BD8">
        <w:rPr>
          <w:sz w:val="24"/>
        </w:rPr>
        <w:t>In der Regel werden jeweils im Dezember (für das Folgejahr) und im Mai (für das laufende Jahr) öffentliche Ausschreibungen getätigt, die den Trägern einen Rahmen geben, um ihre Projektkonzepte einzureichen.</w:t>
      </w:r>
    </w:p>
    <w:p w14:paraId="646CED1D" w14:textId="4B3C379A" w:rsidR="0086377F" w:rsidRPr="006D7BD8" w:rsidRDefault="0086377F" w:rsidP="00232731">
      <w:pPr>
        <w:numPr>
          <w:ilvl w:val="0"/>
          <w:numId w:val="25"/>
        </w:numPr>
        <w:ind w:left="426"/>
        <w:jc w:val="both"/>
        <w:rPr>
          <w:sz w:val="24"/>
        </w:rPr>
      </w:pPr>
      <w:r w:rsidRPr="006D7BD8">
        <w:rPr>
          <w:sz w:val="24"/>
        </w:rPr>
        <w:t>Anträge, die im Begleitausschuss beraten und abgestimmt werden müssen, sind von den Projektträgern mindestens sechs Wochen vor der nä</w:t>
      </w:r>
      <w:r w:rsidR="002A27F9">
        <w:rPr>
          <w:sz w:val="24"/>
        </w:rPr>
        <w:t xml:space="preserve">chsten Sitzung des </w:t>
      </w:r>
      <w:proofErr w:type="spellStart"/>
      <w:r w:rsidR="002A27F9">
        <w:rPr>
          <w:sz w:val="24"/>
        </w:rPr>
        <w:t>BgA</w:t>
      </w:r>
      <w:proofErr w:type="spellEnd"/>
      <w:r w:rsidR="002A27F9">
        <w:rPr>
          <w:sz w:val="24"/>
        </w:rPr>
        <w:t xml:space="preserve"> </w:t>
      </w:r>
      <w:proofErr w:type="spellStart"/>
      <w:r w:rsidR="002A27F9">
        <w:rPr>
          <w:sz w:val="24"/>
        </w:rPr>
        <w:t>PfD</w:t>
      </w:r>
      <w:proofErr w:type="spellEnd"/>
      <w:r w:rsidR="002A27F9">
        <w:rPr>
          <w:sz w:val="24"/>
        </w:rPr>
        <w:t xml:space="preserve"> bei der internen Koordinierung </w:t>
      </w:r>
      <w:bookmarkStart w:id="0" w:name="_GoBack"/>
      <w:bookmarkEnd w:id="0"/>
      <w:r w:rsidRPr="006D7BD8">
        <w:rPr>
          <w:sz w:val="24"/>
        </w:rPr>
        <w:t xml:space="preserve">zur Prüfung einzureichen. </w:t>
      </w:r>
    </w:p>
    <w:p w14:paraId="41D16214" w14:textId="77777777" w:rsidR="0086377F" w:rsidRPr="006D7BD8" w:rsidRDefault="0086377F" w:rsidP="00232731">
      <w:pPr>
        <w:numPr>
          <w:ilvl w:val="0"/>
          <w:numId w:val="25"/>
        </w:numPr>
        <w:ind w:left="426"/>
        <w:jc w:val="both"/>
        <w:rPr>
          <w:sz w:val="24"/>
        </w:rPr>
      </w:pPr>
      <w:r w:rsidRPr="006D7BD8">
        <w:rPr>
          <w:sz w:val="24"/>
        </w:rPr>
        <w:t>Die fachliche Prüfung übernehmen die Koordinierungsstellen. Sie geben dem Begleitausschuss eine Empfehlung.</w:t>
      </w:r>
    </w:p>
    <w:p w14:paraId="18AC6C5D" w14:textId="77777777" w:rsidR="0086377F" w:rsidRPr="006D7BD8" w:rsidRDefault="0086377F" w:rsidP="00232731">
      <w:pPr>
        <w:numPr>
          <w:ilvl w:val="0"/>
          <w:numId w:val="25"/>
        </w:numPr>
        <w:ind w:left="426"/>
        <w:jc w:val="both"/>
        <w:rPr>
          <w:sz w:val="24"/>
        </w:rPr>
      </w:pPr>
      <w:r w:rsidRPr="006D7BD8">
        <w:rPr>
          <w:sz w:val="24"/>
        </w:rPr>
        <w:t>Vor der Beschlussfassung stellen die Projektträger*innen ihr Vorhaben im Begleitausschuss vor.</w:t>
      </w:r>
    </w:p>
    <w:p w14:paraId="29C5F01F" w14:textId="77777777" w:rsidR="0086377F" w:rsidRPr="006D7BD8" w:rsidRDefault="0086377F" w:rsidP="00232731">
      <w:pPr>
        <w:numPr>
          <w:ilvl w:val="0"/>
          <w:numId w:val="25"/>
        </w:numPr>
        <w:ind w:left="426"/>
        <w:jc w:val="both"/>
        <w:rPr>
          <w:sz w:val="24"/>
        </w:rPr>
      </w:pPr>
      <w:r w:rsidRPr="006D7BD8">
        <w:rPr>
          <w:sz w:val="24"/>
        </w:rPr>
        <w:t>In dringlichen und begründeten Ausnahmefällen kann der Begleitausschuss außerhalb dieser Fristen auch über Umlaufverfahren entscheiden</w:t>
      </w:r>
      <w:r w:rsidR="009727B9" w:rsidRPr="006D7BD8">
        <w:rPr>
          <w:sz w:val="24"/>
        </w:rPr>
        <w:t xml:space="preserve"> (Näheres regelt </w:t>
      </w:r>
      <w:r w:rsidR="00ED3742">
        <w:rPr>
          <w:sz w:val="24"/>
        </w:rPr>
        <w:t>Punkt 7</w:t>
      </w:r>
      <w:r w:rsidR="009727B9" w:rsidRPr="006D7BD8">
        <w:rPr>
          <w:sz w:val="24"/>
        </w:rPr>
        <w:t>e.)</w:t>
      </w:r>
      <w:r w:rsidRPr="006D7BD8">
        <w:rPr>
          <w:sz w:val="24"/>
        </w:rPr>
        <w:t>.</w:t>
      </w:r>
    </w:p>
    <w:p w14:paraId="2999A1EA" w14:textId="77777777" w:rsidR="00076F0D" w:rsidRPr="006D7BD8" w:rsidRDefault="00076F0D" w:rsidP="00232731">
      <w:pPr>
        <w:jc w:val="both"/>
        <w:rPr>
          <w:sz w:val="24"/>
        </w:rPr>
      </w:pPr>
    </w:p>
    <w:p w14:paraId="4BC26D88" w14:textId="54A44333" w:rsidR="00F249C2" w:rsidRPr="00AB0F6D" w:rsidRDefault="001E0B49" w:rsidP="00AB0F6D">
      <w:pPr>
        <w:numPr>
          <w:ilvl w:val="0"/>
          <w:numId w:val="1"/>
        </w:numPr>
        <w:jc w:val="center"/>
        <w:rPr>
          <w:b/>
          <w:sz w:val="28"/>
          <w:szCs w:val="28"/>
        </w:rPr>
      </w:pPr>
      <w:r w:rsidRPr="00AB0F6D">
        <w:rPr>
          <w:b/>
          <w:sz w:val="28"/>
          <w:szCs w:val="28"/>
        </w:rPr>
        <w:t>Geschäftsgang</w:t>
      </w:r>
    </w:p>
    <w:p w14:paraId="7CF0D36B" w14:textId="558B79BC" w:rsidR="00076F0D" w:rsidRPr="006D7BD8" w:rsidRDefault="00B972A7" w:rsidP="009727B9">
      <w:pPr>
        <w:numPr>
          <w:ilvl w:val="0"/>
          <w:numId w:val="9"/>
        </w:numPr>
        <w:ind w:left="426"/>
        <w:jc w:val="both"/>
        <w:rPr>
          <w:sz w:val="24"/>
        </w:rPr>
      </w:pPr>
      <w:r>
        <w:rPr>
          <w:sz w:val="24"/>
        </w:rPr>
        <w:t>Die</w:t>
      </w:r>
      <w:r w:rsidR="00ED3742">
        <w:rPr>
          <w:sz w:val="24"/>
        </w:rPr>
        <w:t xml:space="preserve"> </w:t>
      </w:r>
      <w:r w:rsidR="001E0B49" w:rsidRPr="006D7BD8">
        <w:rPr>
          <w:sz w:val="24"/>
        </w:rPr>
        <w:t>Vor</w:t>
      </w:r>
      <w:r w:rsidR="00987812" w:rsidRPr="006D7BD8">
        <w:rPr>
          <w:sz w:val="24"/>
        </w:rPr>
        <w:t>- und Nach</w:t>
      </w:r>
      <w:r w:rsidR="001E0B49" w:rsidRPr="006D7BD8">
        <w:rPr>
          <w:sz w:val="24"/>
        </w:rPr>
        <w:t>bereitung</w:t>
      </w:r>
      <w:r w:rsidR="008A40C9" w:rsidRPr="006D7BD8">
        <w:rPr>
          <w:sz w:val="24"/>
        </w:rPr>
        <w:t xml:space="preserve"> </w:t>
      </w:r>
      <w:r w:rsidR="001E0B49" w:rsidRPr="006D7BD8">
        <w:rPr>
          <w:sz w:val="24"/>
        </w:rPr>
        <w:t>der Sitzungen überni</w:t>
      </w:r>
      <w:r w:rsidR="00300FD4" w:rsidRPr="006D7BD8">
        <w:rPr>
          <w:sz w:val="24"/>
        </w:rPr>
        <w:t xml:space="preserve">mmt die </w:t>
      </w:r>
      <w:r w:rsidR="004274CC" w:rsidRPr="006D7BD8">
        <w:rPr>
          <w:sz w:val="24"/>
        </w:rPr>
        <w:t xml:space="preserve">externe </w:t>
      </w:r>
      <w:r w:rsidR="00987812" w:rsidRPr="006D7BD8">
        <w:rPr>
          <w:sz w:val="24"/>
        </w:rPr>
        <w:t xml:space="preserve">Fach- und </w:t>
      </w:r>
      <w:r w:rsidR="00300FD4" w:rsidRPr="006D7BD8">
        <w:rPr>
          <w:sz w:val="24"/>
        </w:rPr>
        <w:t>Koordinierungsstelle</w:t>
      </w:r>
      <w:r w:rsidR="00ED3742">
        <w:rPr>
          <w:sz w:val="24"/>
        </w:rPr>
        <w:t xml:space="preserve"> (z.B. Erarbeitung von Beschlussvorlagen)</w:t>
      </w:r>
      <w:r w:rsidR="001E0B49" w:rsidRPr="006D7BD8">
        <w:rPr>
          <w:sz w:val="24"/>
        </w:rPr>
        <w:t>.</w:t>
      </w:r>
    </w:p>
    <w:p w14:paraId="3DEBA7FB" w14:textId="77777777" w:rsidR="00987812" w:rsidRPr="006D7BD8" w:rsidRDefault="00987812" w:rsidP="0036064B">
      <w:pPr>
        <w:numPr>
          <w:ilvl w:val="0"/>
          <w:numId w:val="9"/>
        </w:numPr>
        <w:ind w:left="426"/>
        <w:jc w:val="both"/>
        <w:rPr>
          <w:sz w:val="24"/>
        </w:rPr>
      </w:pPr>
      <w:r w:rsidRPr="006D7BD8">
        <w:rPr>
          <w:sz w:val="24"/>
        </w:rPr>
        <w:t xml:space="preserve">Die Versammlungsleitung übernimmt ein Mitglied des </w:t>
      </w:r>
      <w:proofErr w:type="spellStart"/>
      <w:r w:rsidRPr="006D7BD8">
        <w:rPr>
          <w:sz w:val="24"/>
        </w:rPr>
        <w:t>BgA</w:t>
      </w:r>
      <w:proofErr w:type="spellEnd"/>
      <w:r w:rsidR="0036064B" w:rsidRPr="006D7BD8">
        <w:rPr>
          <w:sz w:val="24"/>
        </w:rPr>
        <w:t xml:space="preserve"> </w:t>
      </w:r>
      <w:proofErr w:type="spellStart"/>
      <w:r w:rsidR="0036064B" w:rsidRPr="006D7BD8">
        <w:rPr>
          <w:sz w:val="24"/>
        </w:rPr>
        <w:t>PfD</w:t>
      </w:r>
      <w:proofErr w:type="spellEnd"/>
      <w:r w:rsidRPr="006D7BD8">
        <w:rPr>
          <w:sz w:val="24"/>
        </w:rPr>
        <w:t xml:space="preserve"> (rotierend)</w:t>
      </w:r>
      <w:r w:rsidR="00A659C1" w:rsidRPr="006D7BD8">
        <w:rPr>
          <w:sz w:val="24"/>
        </w:rPr>
        <w:t xml:space="preserve">. </w:t>
      </w:r>
      <w:r w:rsidR="008A40C9" w:rsidRPr="006D7BD8">
        <w:rPr>
          <w:sz w:val="24"/>
        </w:rPr>
        <w:t>Die Festlegung der Versammlungsleitung für die nächste Sitzung wird jeweils in der laufenden Sitzung getroffen.</w:t>
      </w:r>
      <w:r w:rsidR="008A40C9" w:rsidRPr="006D7BD8">
        <w:rPr>
          <w:sz w:val="24"/>
          <w:u w:val="single"/>
        </w:rPr>
        <w:t xml:space="preserve"> </w:t>
      </w:r>
    </w:p>
    <w:p w14:paraId="1498289F" w14:textId="17A2AC1B" w:rsidR="00987812" w:rsidRPr="006D7BD8" w:rsidRDefault="00987812">
      <w:pPr>
        <w:numPr>
          <w:ilvl w:val="0"/>
          <w:numId w:val="9"/>
        </w:numPr>
        <w:ind w:left="426"/>
        <w:jc w:val="both"/>
        <w:rPr>
          <w:sz w:val="24"/>
        </w:rPr>
      </w:pPr>
      <w:r w:rsidRPr="006D7BD8">
        <w:rPr>
          <w:sz w:val="24"/>
        </w:rPr>
        <w:t>Die Protokollierung der Sitzungen erfolgt durch den/die Vert</w:t>
      </w:r>
      <w:r w:rsidR="00AB0F6D">
        <w:rPr>
          <w:sz w:val="24"/>
        </w:rPr>
        <w:t>reter*in de</w:t>
      </w:r>
      <w:r w:rsidR="00B972A7">
        <w:rPr>
          <w:sz w:val="24"/>
        </w:rPr>
        <w:t>r internen Koordinierungsstelle</w:t>
      </w:r>
      <w:r w:rsidR="00AB0F6D">
        <w:rPr>
          <w:sz w:val="24"/>
        </w:rPr>
        <w:t>.</w:t>
      </w:r>
    </w:p>
    <w:p w14:paraId="2C5B0679" w14:textId="77777777" w:rsidR="00076F0D" w:rsidRPr="006D7BD8" w:rsidRDefault="001E0B49">
      <w:pPr>
        <w:numPr>
          <w:ilvl w:val="0"/>
          <w:numId w:val="9"/>
        </w:numPr>
        <w:ind w:left="426"/>
        <w:jc w:val="both"/>
        <w:rPr>
          <w:sz w:val="24"/>
        </w:rPr>
      </w:pPr>
      <w:r w:rsidRPr="006D7BD8">
        <w:rPr>
          <w:sz w:val="24"/>
        </w:rPr>
        <w:t xml:space="preserve">Die Tagesordnung </w:t>
      </w:r>
      <w:r w:rsidR="00987812" w:rsidRPr="006D7BD8">
        <w:rPr>
          <w:sz w:val="24"/>
        </w:rPr>
        <w:t xml:space="preserve">und das Protokoll der vorherigen Sitzung </w:t>
      </w:r>
      <w:r w:rsidRPr="006D7BD8">
        <w:rPr>
          <w:sz w:val="24"/>
        </w:rPr>
        <w:t>geht den Mitgliedern mit der Einladung zur anstehenden Sitzung elektronisch per E-Mail zu.</w:t>
      </w:r>
    </w:p>
    <w:p w14:paraId="3B1417F7" w14:textId="77777777" w:rsidR="001E0B49" w:rsidRPr="006D7BD8" w:rsidRDefault="00A44E32">
      <w:pPr>
        <w:numPr>
          <w:ilvl w:val="0"/>
          <w:numId w:val="9"/>
        </w:numPr>
        <w:ind w:left="426"/>
        <w:jc w:val="both"/>
        <w:rPr>
          <w:sz w:val="24"/>
        </w:rPr>
      </w:pPr>
      <w:r w:rsidRPr="006D7BD8">
        <w:rPr>
          <w:sz w:val="24"/>
        </w:rPr>
        <w:t xml:space="preserve">Über Ergebnisse und Beschlüsse </w:t>
      </w:r>
      <w:r w:rsidR="00F23D3D" w:rsidRPr="006D7BD8">
        <w:rPr>
          <w:sz w:val="24"/>
        </w:rPr>
        <w:t>(Mi</w:t>
      </w:r>
      <w:r w:rsidR="00B82259" w:rsidRPr="006D7BD8">
        <w:rPr>
          <w:sz w:val="24"/>
        </w:rPr>
        <w:t>k</w:t>
      </w:r>
      <w:r w:rsidR="00F23D3D" w:rsidRPr="006D7BD8">
        <w:rPr>
          <w:sz w:val="24"/>
        </w:rPr>
        <w:t>rofond</w:t>
      </w:r>
      <w:r w:rsidR="00B82259" w:rsidRPr="006D7BD8">
        <w:rPr>
          <w:sz w:val="24"/>
        </w:rPr>
        <w:t>s</w:t>
      </w:r>
      <w:r w:rsidR="000F426F" w:rsidRPr="006D7BD8">
        <w:rPr>
          <w:sz w:val="24"/>
        </w:rPr>
        <w:t>, Jugendfonds, Umlaufbeschlüsse</w:t>
      </w:r>
      <w:r w:rsidR="00F23D3D" w:rsidRPr="006D7BD8">
        <w:rPr>
          <w:sz w:val="24"/>
        </w:rPr>
        <w:t xml:space="preserve">) </w:t>
      </w:r>
      <w:r w:rsidRPr="006D7BD8">
        <w:rPr>
          <w:sz w:val="24"/>
        </w:rPr>
        <w:t xml:space="preserve">informiert die </w:t>
      </w:r>
      <w:r w:rsidR="004274CC" w:rsidRPr="006D7BD8">
        <w:rPr>
          <w:sz w:val="24"/>
        </w:rPr>
        <w:t xml:space="preserve">externe </w:t>
      </w:r>
      <w:r w:rsidR="00987812" w:rsidRPr="006D7BD8">
        <w:rPr>
          <w:sz w:val="24"/>
        </w:rPr>
        <w:t xml:space="preserve">Fach- und </w:t>
      </w:r>
      <w:r w:rsidRPr="006D7BD8">
        <w:rPr>
          <w:sz w:val="24"/>
        </w:rPr>
        <w:t>Koordinierungsstelle</w:t>
      </w:r>
      <w:r w:rsidR="000F426F" w:rsidRPr="006D7BD8">
        <w:rPr>
          <w:sz w:val="24"/>
        </w:rPr>
        <w:t xml:space="preserve"> in der nächsten Sitzung des </w:t>
      </w:r>
      <w:proofErr w:type="spellStart"/>
      <w:r w:rsidR="000F426F" w:rsidRPr="006D7BD8">
        <w:rPr>
          <w:sz w:val="24"/>
        </w:rPr>
        <w:t>BgA</w:t>
      </w:r>
      <w:proofErr w:type="spellEnd"/>
      <w:r w:rsidR="000F426F" w:rsidRPr="006D7BD8">
        <w:rPr>
          <w:sz w:val="24"/>
        </w:rPr>
        <w:t xml:space="preserve"> </w:t>
      </w:r>
      <w:proofErr w:type="spellStart"/>
      <w:r w:rsidR="000F426F" w:rsidRPr="006D7BD8">
        <w:rPr>
          <w:sz w:val="24"/>
        </w:rPr>
        <w:t>PfD</w:t>
      </w:r>
      <w:r w:rsidR="001E0B49" w:rsidRPr="006D7BD8">
        <w:rPr>
          <w:sz w:val="24"/>
        </w:rPr>
        <w:t>.</w:t>
      </w:r>
      <w:proofErr w:type="spellEnd"/>
    </w:p>
    <w:p w14:paraId="0CE82790" w14:textId="77777777" w:rsidR="001E0B49" w:rsidRPr="006D7BD8" w:rsidRDefault="001E0B49">
      <w:pPr>
        <w:jc w:val="both"/>
      </w:pPr>
    </w:p>
    <w:p w14:paraId="41428811" w14:textId="77777777" w:rsidR="00873BCE" w:rsidRPr="00AB0F6D" w:rsidRDefault="00F249C2" w:rsidP="00232731">
      <w:pPr>
        <w:numPr>
          <w:ilvl w:val="0"/>
          <w:numId w:val="1"/>
        </w:numPr>
        <w:jc w:val="center"/>
        <w:rPr>
          <w:sz w:val="28"/>
          <w:szCs w:val="28"/>
        </w:rPr>
      </w:pPr>
      <w:r w:rsidRPr="00AB0F6D">
        <w:rPr>
          <w:b/>
          <w:sz w:val="28"/>
          <w:szCs w:val="28"/>
        </w:rPr>
        <w:t>Berichterstattung</w:t>
      </w:r>
    </w:p>
    <w:p w14:paraId="306ADC54" w14:textId="5DDC8239" w:rsidR="00F249C2" w:rsidRPr="006D7BD8" w:rsidRDefault="00B972A7" w:rsidP="00232731">
      <w:pPr>
        <w:numPr>
          <w:ilvl w:val="0"/>
          <w:numId w:val="28"/>
        </w:numPr>
        <w:jc w:val="both"/>
      </w:pPr>
      <w:r>
        <w:rPr>
          <w:sz w:val="24"/>
        </w:rPr>
        <w:t>Ein/e Vertreter*in des</w:t>
      </w:r>
      <w:r w:rsidR="00F249C2" w:rsidRPr="006D7BD8">
        <w:rPr>
          <w:sz w:val="24"/>
        </w:rPr>
        <w:t xml:space="preserve"> Begleitausschuss</w:t>
      </w:r>
      <w:r>
        <w:rPr>
          <w:sz w:val="24"/>
        </w:rPr>
        <w:t>es</w:t>
      </w:r>
      <w:r w:rsidR="00F249C2" w:rsidRPr="006D7BD8">
        <w:rPr>
          <w:sz w:val="24"/>
        </w:rPr>
        <w:t xml:space="preserve"> berichtet einmal jährlich über die Arbeit der Partnerschaft für Demokratie im zuständigen Jugendhilfeausschuss</w:t>
      </w:r>
      <w:r w:rsidR="008A40C9" w:rsidRPr="006D7BD8">
        <w:rPr>
          <w:sz w:val="24"/>
        </w:rPr>
        <w:t>.</w:t>
      </w:r>
    </w:p>
    <w:p w14:paraId="0E93486D" w14:textId="158149AB" w:rsidR="00F249C2" w:rsidRPr="006D7BD8" w:rsidRDefault="00ED092D" w:rsidP="00232731">
      <w:pPr>
        <w:numPr>
          <w:ilvl w:val="0"/>
          <w:numId w:val="28"/>
        </w:numPr>
        <w:jc w:val="both"/>
      </w:pPr>
      <w:r>
        <w:rPr>
          <w:sz w:val="24"/>
        </w:rPr>
        <w:t>Ein</w:t>
      </w:r>
      <w:r w:rsidR="00F249C2" w:rsidRPr="006D7BD8">
        <w:rPr>
          <w:sz w:val="24"/>
        </w:rPr>
        <w:t>mal jährlich lädt der Begleitausschuss die Vorsitzenden der im Kreistag vertretenen Fraktionen zu seinen Sitzungen ein, um mit ihnen über die Arbeit der Partnerschaft sowie aktuelle Themen und Problemlagen zu sprechen.</w:t>
      </w:r>
    </w:p>
    <w:p w14:paraId="434E4322" w14:textId="77777777" w:rsidR="006D7BD8" w:rsidRDefault="006D7BD8" w:rsidP="006D7BD8">
      <w:pPr>
        <w:jc w:val="both"/>
        <w:rPr>
          <w:sz w:val="24"/>
        </w:rPr>
      </w:pPr>
    </w:p>
    <w:p w14:paraId="29ECA849" w14:textId="77777777" w:rsidR="004A1358" w:rsidRDefault="004A1358" w:rsidP="004A1358">
      <w:pPr>
        <w:ind w:left="644"/>
        <w:rPr>
          <w:b/>
          <w:sz w:val="28"/>
          <w:szCs w:val="24"/>
        </w:rPr>
      </w:pPr>
    </w:p>
    <w:p w14:paraId="7700B49C" w14:textId="77777777" w:rsidR="004A1358" w:rsidRDefault="004A1358" w:rsidP="004A1358">
      <w:pPr>
        <w:ind w:left="644"/>
        <w:rPr>
          <w:b/>
          <w:sz w:val="28"/>
          <w:szCs w:val="24"/>
        </w:rPr>
      </w:pPr>
    </w:p>
    <w:p w14:paraId="2C723868" w14:textId="5FA7C5D1" w:rsidR="006D7BD8" w:rsidRPr="006D7BD8" w:rsidRDefault="00472863" w:rsidP="006D7BD8">
      <w:pPr>
        <w:numPr>
          <w:ilvl w:val="0"/>
          <w:numId w:val="1"/>
        </w:numPr>
        <w:jc w:val="center"/>
        <w:rPr>
          <w:b/>
          <w:sz w:val="28"/>
          <w:szCs w:val="24"/>
        </w:rPr>
      </w:pPr>
      <w:r>
        <w:rPr>
          <w:b/>
          <w:sz w:val="28"/>
          <w:szCs w:val="24"/>
        </w:rPr>
        <w:t xml:space="preserve"> </w:t>
      </w:r>
      <w:r w:rsidR="006D7BD8" w:rsidRPr="006D7BD8">
        <w:rPr>
          <w:b/>
          <w:sz w:val="28"/>
          <w:szCs w:val="24"/>
        </w:rPr>
        <w:t>Fachliche Begleitung</w:t>
      </w:r>
    </w:p>
    <w:p w14:paraId="34EACB71" w14:textId="392C2153" w:rsidR="0000704B" w:rsidRDefault="006D7BD8" w:rsidP="0000704B">
      <w:pPr>
        <w:numPr>
          <w:ilvl w:val="0"/>
          <w:numId w:val="19"/>
        </w:numPr>
        <w:ind w:left="426" w:hanging="426"/>
        <w:jc w:val="both"/>
        <w:rPr>
          <w:sz w:val="24"/>
        </w:rPr>
      </w:pPr>
      <w:r w:rsidRPr="006D7BD8">
        <w:rPr>
          <w:sz w:val="24"/>
        </w:rPr>
        <w:t xml:space="preserve">Der </w:t>
      </w:r>
      <w:proofErr w:type="spellStart"/>
      <w:r w:rsidRPr="006D7BD8">
        <w:rPr>
          <w:sz w:val="24"/>
        </w:rPr>
        <w:t>BgA</w:t>
      </w:r>
      <w:proofErr w:type="spellEnd"/>
      <w:r w:rsidRPr="006D7BD8">
        <w:rPr>
          <w:sz w:val="24"/>
        </w:rPr>
        <w:t xml:space="preserve"> </w:t>
      </w:r>
      <w:proofErr w:type="spellStart"/>
      <w:r w:rsidRPr="006D7BD8">
        <w:rPr>
          <w:sz w:val="24"/>
        </w:rPr>
        <w:t>PfD</w:t>
      </w:r>
      <w:proofErr w:type="spellEnd"/>
      <w:r w:rsidRPr="006D7BD8">
        <w:rPr>
          <w:sz w:val="24"/>
        </w:rPr>
        <w:t xml:space="preserve"> wird fachlich durch ein externes Coaching begleitet. Dies beinhaltet u.a. die Beratung bei externen Problemlagen, die Vermittlung und Mediation </w:t>
      </w:r>
      <w:r w:rsidR="00ED092D">
        <w:rPr>
          <w:sz w:val="24"/>
        </w:rPr>
        <w:t>bei internen Angelegenheiten</w:t>
      </w:r>
      <w:r w:rsidRPr="006D7BD8">
        <w:rPr>
          <w:sz w:val="24"/>
        </w:rPr>
        <w:t xml:space="preserve"> sowie thematische Qualifizierungsmaßnahmen</w:t>
      </w:r>
      <w:r w:rsidR="00ED3742">
        <w:rPr>
          <w:sz w:val="24"/>
        </w:rPr>
        <w:t>.</w:t>
      </w:r>
      <w:r w:rsidRPr="006D7BD8">
        <w:rPr>
          <w:sz w:val="24"/>
        </w:rPr>
        <w:t xml:space="preserve"> </w:t>
      </w:r>
    </w:p>
    <w:p w14:paraId="2E8B89D7" w14:textId="77777777" w:rsidR="006D7BD8" w:rsidRPr="0000704B" w:rsidRDefault="0000704B" w:rsidP="0000704B">
      <w:pPr>
        <w:numPr>
          <w:ilvl w:val="0"/>
          <w:numId w:val="19"/>
        </w:numPr>
        <w:ind w:left="426" w:hanging="426"/>
        <w:jc w:val="both"/>
        <w:rPr>
          <w:sz w:val="24"/>
        </w:rPr>
      </w:pPr>
      <w:r w:rsidRPr="0000704B">
        <w:rPr>
          <w:sz w:val="24"/>
        </w:rPr>
        <w:t xml:space="preserve">Die Finanzierung des </w:t>
      </w:r>
      <w:r w:rsidR="006D7BD8" w:rsidRPr="0000704B">
        <w:rPr>
          <w:sz w:val="24"/>
        </w:rPr>
        <w:t>Coaching</w:t>
      </w:r>
      <w:r w:rsidRPr="0000704B">
        <w:rPr>
          <w:sz w:val="24"/>
        </w:rPr>
        <w:t>s</w:t>
      </w:r>
      <w:r w:rsidR="006D7BD8" w:rsidRPr="0000704B">
        <w:rPr>
          <w:sz w:val="24"/>
        </w:rPr>
        <w:t xml:space="preserve"> </w:t>
      </w:r>
      <w:r w:rsidRPr="0000704B">
        <w:rPr>
          <w:sz w:val="24"/>
        </w:rPr>
        <w:t>erfolgt aus dem Fonds für Partizipation, Vernetzung, Öffentlichkeitsarbeit und Coaching</w:t>
      </w:r>
      <w:r>
        <w:rPr>
          <w:sz w:val="24"/>
        </w:rPr>
        <w:t>.</w:t>
      </w:r>
    </w:p>
    <w:p w14:paraId="3A33C423" w14:textId="77777777" w:rsidR="006D7BD8" w:rsidRPr="006D7BD8" w:rsidRDefault="006D7BD8" w:rsidP="006D7BD8">
      <w:pPr>
        <w:numPr>
          <w:ilvl w:val="0"/>
          <w:numId w:val="19"/>
        </w:numPr>
        <w:ind w:left="426" w:hanging="426"/>
        <w:jc w:val="both"/>
        <w:rPr>
          <w:sz w:val="24"/>
        </w:rPr>
      </w:pPr>
      <w:r w:rsidRPr="006D7BD8">
        <w:rPr>
          <w:sz w:val="24"/>
        </w:rPr>
        <w:t xml:space="preserve">Die Beauftragung des Coachings erfolgt nach einem entsprechenden Ausschreibungsverfahren durch Beschluss des </w:t>
      </w:r>
      <w:proofErr w:type="spellStart"/>
      <w:r w:rsidRPr="006D7BD8">
        <w:rPr>
          <w:sz w:val="24"/>
        </w:rPr>
        <w:t>BgA</w:t>
      </w:r>
      <w:proofErr w:type="spellEnd"/>
      <w:r w:rsidRPr="006D7BD8">
        <w:rPr>
          <w:sz w:val="24"/>
        </w:rPr>
        <w:t xml:space="preserve"> </w:t>
      </w:r>
      <w:proofErr w:type="spellStart"/>
      <w:r w:rsidRPr="006D7BD8">
        <w:rPr>
          <w:sz w:val="24"/>
        </w:rPr>
        <w:t>PfD</w:t>
      </w:r>
      <w:r>
        <w:rPr>
          <w:sz w:val="24"/>
        </w:rPr>
        <w:t>.</w:t>
      </w:r>
      <w:proofErr w:type="spellEnd"/>
    </w:p>
    <w:p w14:paraId="6EF8540B" w14:textId="77777777" w:rsidR="003A199B" w:rsidRPr="006D7BD8" w:rsidRDefault="003A199B" w:rsidP="006D7BD8">
      <w:pPr>
        <w:jc w:val="both"/>
        <w:rPr>
          <w:rFonts w:asciiTheme="minorHAnsi" w:hAnsiTheme="minorHAnsi" w:cstheme="minorHAnsi"/>
          <w:u w:val="single"/>
        </w:rPr>
      </w:pPr>
    </w:p>
    <w:p w14:paraId="47BD2853" w14:textId="77777777" w:rsidR="000E1A7C" w:rsidRPr="006D7BD8" w:rsidRDefault="000E1A7C" w:rsidP="00232731">
      <w:pPr>
        <w:ind w:firstLine="360"/>
        <w:jc w:val="both"/>
        <w:rPr>
          <w:rFonts w:asciiTheme="minorHAnsi" w:hAnsiTheme="minorHAnsi" w:cstheme="minorHAnsi"/>
          <w:u w:val="single"/>
        </w:rPr>
      </w:pPr>
    </w:p>
    <w:p w14:paraId="3EC0DB95" w14:textId="6EA9709B" w:rsidR="005709CB" w:rsidRPr="00472863" w:rsidRDefault="00472863" w:rsidP="00472863">
      <w:pPr>
        <w:pStyle w:val="Listenabsatz"/>
        <w:numPr>
          <w:ilvl w:val="0"/>
          <w:numId w:val="1"/>
        </w:numPr>
        <w:jc w:val="center"/>
        <w:rPr>
          <w:rFonts w:asciiTheme="minorHAnsi" w:hAnsiTheme="minorHAnsi" w:cstheme="minorHAnsi"/>
          <w:b/>
          <w:sz w:val="28"/>
          <w:szCs w:val="28"/>
        </w:rPr>
      </w:pPr>
      <w:r>
        <w:rPr>
          <w:rFonts w:asciiTheme="minorHAnsi" w:hAnsiTheme="minorHAnsi" w:cstheme="minorHAnsi"/>
          <w:b/>
          <w:sz w:val="28"/>
          <w:szCs w:val="28"/>
        </w:rPr>
        <w:t xml:space="preserve"> Verschwiegenheitserklärung</w:t>
      </w:r>
    </w:p>
    <w:p w14:paraId="07B4BE65" w14:textId="77777777" w:rsidR="005709CB" w:rsidRPr="006D7BD8" w:rsidRDefault="005709CB" w:rsidP="00232731">
      <w:pPr>
        <w:jc w:val="both"/>
        <w:rPr>
          <w:rFonts w:asciiTheme="minorHAnsi" w:hAnsiTheme="minorHAnsi" w:cstheme="minorHAnsi"/>
          <w:sz w:val="24"/>
        </w:rPr>
      </w:pPr>
      <w:r w:rsidRPr="006D7BD8">
        <w:rPr>
          <w:rFonts w:asciiTheme="minorHAnsi" w:hAnsiTheme="minorHAnsi" w:cstheme="minorHAnsi"/>
          <w:sz w:val="24"/>
        </w:rPr>
        <w:t>Die Mitglieder verpflichten sich zur Verschwiegenheit über die Inhalte der Anträge gegenüber Dritten. Gleiches gilt für vertrauliche Informationen, die die Ausschussmitglieder von den Projektträgern zur Kenntnis erhalten. Projektanträge, Informationen über Projekte/Maßnahmen sowie Informationen zu den betreffenden Trägern dürfen nicht ohne Zustimmung des Projekt-und Maßnahmenträgers an Dritte weitergegeben werden.</w:t>
      </w:r>
    </w:p>
    <w:p w14:paraId="7BDA592D" w14:textId="77777777" w:rsidR="00BD7E13" w:rsidRPr="00472863" w:rsidRDefault="00BD7E13" w:rsidP="00232731">
      <w:pPr>
        <w:jc w:val="both"/>
        <w:rPr>
          <w:rFonts w:asciiTheme="minorHAnsi" w:hAnsiTheme="minorHAnsi" w:cstheme="minorHAnsi"/>
          <w:sz w:val="28"/>
          <w:szCs w:val="28"/>
        </w:rPr>
      </w:pPr>
    </w:p>
    <w:p w14:paraId="029BFDD3" w14:textId="7A6AE14F" w:rsidR="005709CB" w:rsidRPr="00472863" w:rsidRDefault="00472863" w:rsidP="00472863">
      <w:pPr>
        <w:pStyle w:val="Listenabsatz"/>
        <w:numPr>
          <w:ilvl w:val="0"/>
          <w:numId w:val="1"/>
        </w:numPr>
        <w:jc w:val="center"/>
        <w:rPr>
          <w:rFonts w:asciiTheme="minorHAnsi" w:hAnsiTheme="minorHAnsi" w:cstheme="minorHAnsi"/>
          <w:b/>
          <w:sz w:val="28"/>
          <w:szCs w:val="28"/>
        </w:rPr>
      </w:pPr>
      <w:r>
        <w:rPr>
          <w:rFonts w:asciiTheme="minorHAnsi" w:hAnsiTheme="minorHAnsi" w:cstheme="minorHAnsi"/>
          <w:b/>
          <w:sz w:val="28"/>
          <w:szCs w:val="28"/>
        </w:rPr>
        <w:t xml:space="preserve"> </w:t>
      </w:r>
      <w:r w:rsidRPr="00472863">
        <w:rPr>
          <w:rFonts w:asciiTheme="minorHAnsi" w:hAnsiTheme="minorHAnsi" w:cstheme="minorHAnsi"/>
          <w:b/>
          <w:sz w:val="28"/>
          <w:szCs w:val="28"/>
        </w:rPr>
        <w:t>Änderungen der Geschäftsordnung</w:t>
      </w:r>
    </w:p>
    <w:p w14:paraId="35653F7A" w14:textId="77777777" w:rsidR="005709CB" w:rsidRPr="006D7BD8" w:rsidRDefault="005709CB" w:rsidP="00232731">
      <w:pPr>
        <w:ind w:firstLine="12"/>
        <w:jc w:val="both"/>
        <w:rPr>
          <w:rFonts w:asciiTheme="minorHAnsi" w:hAnsiTheme="minorHAnsi" w:cstheme="minorHAnsi"/>
          <w:sz w:val="24"/>
        </w:rPr>
      </w:pPr>
      <w:r w:rsidRPr="006D7BD8">
        <w:rPr>
          <w:rFonts w:asciiTheme="minorHAnsi" w:hAnsiTheme="minorHAnsi" w:cstheme="minorHAnsi"/>
          <w:sz w:val="24"/>
        </w:rPr>
        <w:t xml:space="preserve">Änderungen der Geschäftsordnung bedürfen </w:t>
      </w:r>
      <w:r w:rsidR="00B6593C">
        <w:rPr>
          <w:rFonts w:asciiTheme="minorHAnsi" w:hAnsiTheme="minorHAnsi" w:cstheme="minorHAnsi"/>
          <w:sz w:val="24"/>
        </w:rPr>
        <w:t>einer</w:t>
      </w:r>
      <w:r w:rsidRPr="006D7BD8">
        <w:rPr>
          <w:rFonts w:asciiTheme="minorHAnsi" w:hAnsiTheme="minorHAnsi" w:cstheme="minorHAnsi"/>
          <w:sz w:val="24"/>
        </w:rPr>
        <w:t xml:space="preserve"> 2/3-</w:t>
      </w:r>
      <w:r w:rsidR="00B6593C">
        <w:rPr>
          <w:rFonts w:asciiTheme="minorHAnsi" w:hAnsiTheme="minorHAnsi" w:cstheme="minorHAnsi"/>
          <w:sz w:val="24"/>
        </w:rPr>
        <w:t>Mehrheit der</w:t>
      </w:r>
      <w:r w:rsidRPr="006D7BD8">
        <w:rPr>
          <w:rFonts w:asciiTheme="minorHAnsi" w:hAnsiTheme="minorHAnsi" w:cstheme="minorHAnsi"/>
          <w:sz w:val="24"/>
        </w:rPr>
        <w:t xml:space="preserve"> </w:t>
      </w:r>
      <w:r w:rsidR="00B6593C">
        <w:rPr>
          <w:rFonts w:asciiTheme="minorHAnsi" w:hAnsiTheme="minorHAnsi" w:cstheme="minorHAnsi"/>
          <w:sz w:val="24"/>
        </w:rPr>
        <w:t>anwesenden st</w:t>
      </w:r>
      <w:r w:rsidRPr="006D7BD8">
        <w:rPr>
          <w:rFonts w:asciiTheme="minorHAnsi" w:hAnsiTheme="minorHAnsi" w:cstheme="minorHAnsi"/>
          <w:sz w:val="24"/>
        </w:rPr>
        <w:t>immberechtigten Mitglieder.</w:t>
      </w:r>
    </w:p>
    <w:p w14:paraId="0840EB2A" w14:textId="77777777" w:rsidR="005709CB" w:rsidRPr="006D7BD8" w:rsidRDefault="005709CB" w:rsidP="00232731">
      <w:pPr>
        <w:jc w:val="both"/>
        <w:rPr>
          <w:sz w:val="24"/>
        </w:rPr>
      </w:pPr>
    </w:p>
    <w:p w14:paraId="3D8A6B72" w14:textId="13BB448E" w:rsidR="005709CB" w:rsidRPr="00472863" w:rsidRDefault="00472863" w:rsidP="00472863">
      <w:pPr>
        <w:pStyle w:val="Listenabsatz"/>
        <w:numPr>
          <w:ilvl w:val="0"/>
          <w:numId w:val="1"/>
        </w:numPr>
        <w:jc w:val="center"/>
        <w:rPr>
          <w:rFonts w:asciiTheme="minorHAnsi" w:hAnsiTheme="minorHAnsi" w:cstheme="minorHAnsi"/>
          <w:b/>
          <w:sz w:val="28"/>
          <w:szCs w:val="28"/>
        </w:rPr>
      </w:pPr>
      <w:r>
        <w:rPr>
          <w:rFonts w:asciiTheme="minorHAnsi" w:hAnsiTheme="minorHAnsi" w:cstheme="minorHAnsi"/>
          <w:b/>
          <w:sz w:val="28"/>
          <w:szCs w:val="28"/>
        </w:rPr>
        <w:t xml:space="preserve"> </w:t>
      </w:r>
      <w:r w:rsidRPr="00472863">
        <w:rPr>
          <w:rFonts w:asciiTheme="minorHAnsi" w:hAnsiTheme="minorHAnsi" w:cstheme="minorHAnsi"/>
          <w:b/>
          <w:sz w:val="28"/>
          <w:szCs w:val="28"/>
        </w:rPr>
        <w:t>Inkrafttreten</w:t>
      </w:r>
    </w:p>
    <w:p w14:paraId="0248CF4E" w14:textId="77777777" w:rsidR="005709CB" w:rsidRPr="006D7BD8" w:rsidRDefault="005709CB" w:rsidP="009727B9">
      <w:pPr>
        <w:jc w:val="both"/>
        <w:rPr>
          <w:sz w:val="24"/>
        </w:rPr>
      </w:pPr>
      <w:r w:rsidRPr="006D7BD8">
        <w:rPr>
          <w:rFonts w:asciiTheme="minorHAnsi" w:hAnsiTheme="minorHAnsi" w:cstheme="minorHAnsi"/>
          <w:sz w:val="24"/>
        </w:rPr>
        <w:t xml:space="preserve">Die Geschäftsordnung </w:t>
      </w:r>
      <w:r w:rsidRPr="006D7BD8">
        <w:rPr>
          <w:sz w:val="24"/>
        </w:rPr>
        <w:t xml:space="preserve">wurde in der konstituierenden Sitzung des Begleitausschusses vom 26.03.2015 </w:t>
      </w:r>
      <w:r w:rsidRPr="006D7BD8">
        <w:rPr>
          <w:rFonts w:asciiTheme="minorHAnsi" w:hAnsiTheme="minorHAnsi" w:cstheme="minorHAnsi"/>
          <w:sz w:val="24"/>
        </w:rPr>
        <w:t>beschlossen und trat gleichzeitig in Kraft.</w:t>
      </w:r>
      <w:r w:rsidRPr="006D7BD8">
        <w:rPr>
          <w:sz w:val="24"/>
        </w:rPr>
        <w:t xml:space="preserve"> </w:t>
      </w:r>
    </w:p>
    <w:p w14:paraId="3E45A37A" w14:textId="77777777" w:rsidR="005709CB" w:rsidRPr="006D7BD8" w:rsidRDefault="005709CB" w:rsidP="00232731">
      <w:pPr>
        <w:jc w:val="both"/>
        <w:rPr>
          <w:sz w:val="24"/>
        </w:rPr>
      </w:pPr>
    </w:p>
    <w:p w14:paraId="109D4562" w14:textId="77777777" w:rsidR="00611F6D" w:rsidRPr="006D7BD8" w:rsidRDefault="005709CB" w:rsidP="00232731">
      <w:pPr>
        <w:pStyle w:val="Listenabsatz"/>
        <w:numPr>
          <w:ilvl w:val="0"/>
          <w:numId w:val="27"/>
        </w:numPr>
        <w:jc w:val="both"/>
        <w:rPr>
          <w:sz w:val="24"/>
        </w:rPr>
      </w:pPr>
      <w:r w:rsidRPr="006D7BD8">
        <w:rPr>
          <w:sz w:val="24"/>
        </w:rPr>
        <w:t>Änderungen der Geschäftsordnung:</w:t>
      </w:r>
      <w:r w:rsidR="006C633F" w:rsidRPr="006D7BD8">
        <w:rPr>
          <w:sz w:val="24"/>
        </w:rPr>
        <w:t xml:space="preserve"> </w:t>
      </w:r>
      <w:r w:rsidRPr="006D7BD8">
        <w:rPr>
          <w:sz w:val="24"/>
        </w:rPr>
        <w:t>1.</w:t>
      </w:r>
      <w:r w:rsidR="008A40C9" w:rsidRPr="006D7BD8">
        <w:rPr>
          <w:sz w:val="24"/>
        </w:rPr>
        <w:t xml:space="preserve"> </w:t>
      </w:r>
      <w:r w:rsidR="008C5950" w:rsidRPr="006D7BD8">
        <w:rPr>
          <w:sz w:val="24"/>
        </w:rPr>
        <w:t>Änderung in der Sitzung des Begleitausschusses vom 16.11.2017</w:t>
      </w:r>
      <w:r w:rsidR="00764917" w:rsidRPr="006D7BD8">
        <w:rPr>
          <w:sz w:val="24"/>
        </w:rPr>
        <w:t xml:space="preserve"> beschlossen.</w:t>
      </w:r>
    </w:p>
    <w:p w14:paraId="7C7B84B5" w14:textId="77777777" w:rsidR="00987812" w:rsidRPr="006D7BD8" w:rsidRDefault="00987812">
      <w:pPr>
        <w:numPr>
          <w:ilvl w:val="0"/>
          <w:numId w:val="27"/>
        </w:numPr>
        <w:jc w:val="both"/>
        <w:rPr>
          <w:sz w:val="24"/>
        </w:rPr>
      </w:pPr>
      <w:r w:rsidRPr="006D7BD8">
        <w:rPr>
          <w:sz w:val="24"/>
        </w:rPr>
        <w:t>2. Änderung in der Sitzung des Begleitausschusses vom 30.01.2020 beschlossen.</w:t>
      </w:r>
    </w:p>
    <w:p w14:paraId="299F183B" w14:textId="77777777" w:rsidR="00611F6D" w:rsidRPr="006D7BD8" w:rsidRDefault="00611F6D" w:rsidP="002D729E">
      <w:pPr>
        <w:jc w:val="both"/>
        <w:rPr>
          <w:sz w:val="24"/>
        </w:rPr>
      </w:pPr>
    </w:p>
    <w:p w14:paraId="5771484E" w14:textId="77777777" w:rsidR="005709CB" w:rsidRPr="006D7BD8" w:rsidRDefault="005709CB" w:rsidP="002D729E">
      <w:pPr>
        <w:jc w:val="both"/>
        <w:rPr>
          <w:sz w:val="24"/>
        </w:rPr>
      </w:pPr>
    </w:p>
    <w:sectPr w:rsidR="005709CB" w:rsidRPr="006D7BD8" w:rsidSect="000C102D">
      <w:headerReference w:type="even" r:id="rId8"/>
      <w:headerReference w:type="default" r:id="rId9"/>
      <w:footerReference w:type="default" r:id="rId10"/>
      <w:headerReference w:type="firs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EA24" w14:textId="77777777" w:rsidR="004427A4" w:rsidRDefault="004427A4" w:rsidP="002630F6">
      <w:r>
        <w:separator/>
      </w:r>
    </w:p>
  </w:endnote>
  <w:endnote w:type="continuationSeparator" w:id="0">
    <w:p w14:paraId="23F34414" w14:textId="77777777" w:rsidR="004427A4" w:rsidRDefault="004427A4" w:rsidP="0026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87EC" w14:textId="0246FDBC" w:rsidR="00076F0D" w:rsidRDefault="00076F0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A27F9">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A27F9">
      <w:rPr>
        <w:b/>
        <w:bCs/>
        <w:noProof/>
      </w:rPr>
      <w:t>6</w:t>
    </w:r>
    <w:r>
      <w:rPr>
        <w:b/>
        <w:bCs/>
        <w:sz w:val="24"/>
        <w:szCs w:val="24"/>
      </w:rPr>
      <w:fldChar w:fldCharType="end"/>
    </w:r>
  </w:p>
  <w:p w14:paraId="79FA505B" w14:textId="77777777" w:rsidR="00076F0D" w:rsidRDefault="00076F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9079" w14:textId="77777777" w:rsidR="004427A4" w:rsidRDefault="004427A4" w:rsidP="002630F6">
      <w:r>
        <w:separator/>
      </w:r>
    </w:p>
  </w:footnote>
  <w:footnote w:type="continuationSeparator" w:id="0">
    <w:p w14:paraId="54390348" w14:textId="77777777" w:rsidR="004427A4" w:rsidRDefault="004427A4" w:rsidP="0026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4492" w14:textId="77777777" w:rsidR="002630F6" w:rsidRDefault="002630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F03C" w14:textId="77777777" w:rsidR="000C102D" w:rsidRDefault="00297B23" w:rsidP="000C102D">
    <w:pPr>
      <w:pStyle w:val="Kopfzeile"/>
      <w:tabs>
        <w:tab w:val="clear" w:pos="4536"/>
        <w:tab w:val="clear" w:pos="9072"/>
        <w:tab w:val="left" w:pos="6465"/>
      </w:tabs>
    </w:pPr>
    <w:r>
      <w:rPr>
        <w:noProof/>
        <w:lang w:eastAsia="de-DE"/>
      </w:rPr>
      <w:drawing>
        <wp:anchor distT="0" distB="0" distL="114300" distR="114300" simplePos="0" relativeHeight="251657728" behindDoc="1" locked="1" layoutInCell="1" allowOverlap="1" wp14:anchorId="35F24249" wp14:editId="29E5C3C3">
          <wp:simplePos x="0" y="0"/>
          <wp:positionH relativeFrom="page">
            <wp:posOffset>4803140</wp:posOffset>
          </wp:positionH>
          <wp:positionV relativeFrom="page">
            <wp:posOffset>431800</wp:posOffset>
          </wp:positionV>
          <wp:extent cx="2163445" cy="584200"/>
          <wp:effectExtent l="0" t="0" r="8255" b="6350"/>
          <wp:wrapNone/>
          <wp:docPr id="4" name="Bild 4" descr="Logo_LRAS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LRAS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02D">
      <w:t>Geschäftsordnung des Begleitausschusses der Partnerschaft für Demokratie</w:t>
    </w:r>
  </w:p>
  <w:p w14:paraId="4E2E32DE" w14:textId="77777777" w:rsidR="000C102D" w:rsidRDefault="000C102D">
    <w:pPr>
      <w:pStyle w:val="Kopfzeile"/>
    </w:pPr>
  </w:p>
  <w:p w14:paraId="5D625F44" w14:textId="77777777" w:rsidR="000C102D" w:rsidRDefault="000C102D">
    <w:pPr>
      <w:pStyle w:val="Kopfzeile"/>
    </w:pPr>
  </w:p>
  <w:p w14:paraId="21ED8DC5" w14:textId="77777777" w:rsidR="000C102D" w:rsidRDefault="000C102D">
    <w:pPr>
      <w:pStyle w:val="Kopfzeile"/>
    </w:pPr>
  </w:p>
  <w:p w14:paraId="31647EC8" w14:textId="77777777" w:rsidR="002630F6" w:rsidRDefault="002630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7553" w14:textId="77777777" w:rsidR="002630F6" w:rsidRDefault="002630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98"/>
    <w:multiLevelType w:val="hybridMultilevel"/>
    <w:tmpl w:val="6302B3D4"/>
    <w:lvl w:ilvl="0" w:tplc="920C5C7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AA21B1"/>
    <w:multiLevelType w:val="hybridMultilevel"/>
    <w:tmpl w:val="0B180A26"/>
    <w:lvl w:ilvl="0" w:tplc="9410D2DE">
      <w:start w:val="1"/>
      <w:numFmt w:val="lowerLetter"/>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7B7CC2"/>
    <w:multiLevelType w:val="hybridMultilevel"/>
    <w:tmpl w:val="5534340A"/>
    <w:lvl w:ilvl="0" w:tplc="DBF2703C">
      <w:start w:val="1"/>
      <w:numFmt w:val="lowerLetter"/>
      <w:lvlText w:val="%1)"/>
      <w:lvlJc w:val="left"/>
      <w:pPr>
        <w:ind w:left="1364" w:hanging="360"/>
      </w:pPr>
      <w:rPr>
        <w:rFonts w:hint="default"/>
        <w:color w:val="000000"/>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3">
    <w:nsid w:val="03F325A9"/>
    <w:multiLevelType w:val="hybridMultilevel"/>
    <w:tmpl w:val="1CE4C7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410B16"/>
    <w:multiLevelType w:val="hybridMultilevel"/>
    <w:tmpl w:val="1F30D3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7352448"/>
    <w:multiLevelType w:val="hybridMultilevel"/>
    <w:tmpl w:val="93E2F290"/>
    <w:lvl w:ilvl="0" w:tplc="49C8F698">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F3691B"/>
    <w:multiLevelType w:val="hybridMultilevel"/>
    <w:tmpl w:val="3A58BE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F31ACE"/>
    <w:multiLevelType w:val="hybridMultilevel"/>
    <w:tmpl w:val="66F4009E"/>
    <w:lvl w:ilvl="0" w:tplc="04070017">
      <w:start w:val="1"/>
      <w:numFmt w:val="lowerLetter"/>
      <w:lvlText w:val="%1)"/>
      <w:lvlJc w:val="left"/>
      <w:pPr>
        <w:ind w:left="720" w:hanging="360"/>
      </w:pPr>
    </w:lvl>
    <w:lvl w:ilvl="1" w:tplc="FC1A2D6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1C1D07"/>
    <w:multiLevelType w:val="hybridMultilevel"/>
    <w:tmpl w:val="1F30D3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7760EC"/>
    <w:multiLevelType w:val="multilevel"/>
    <w:tmpl w:val="15E8B5A2"/>
    <w:lvl w:ilvl="0">
      <w:start w:val="1"/>
      <w:numFmt w:val="decimal"/>
      <w:lvlText w:val="%1."/>
      <w:lvlJc w:val="left"/>
      <w:pPr>
        <w:ind w:left="644" w:hanging="360"/>
      </w:pPr>
      <w:rPr>
        <w:b/>
      </w:rPr>
    </w:lvl>
    <w:lvl w:ilvl="1">
      <w:start w:val="1"/>
      <w:numFmt w:val="decimal"/>
      <w:isLgl/>
      <w:lvlText w:val="%1.%2"/>
      <w:lvlJc w:val="left"/>
      <w:pPr>
        <w:ind w:left="644" w:hanging="360"/>
      </w:pPr>
      <w:rPr>
        <w:rFonts w:hint="default"/>
        <w:b w:val="0"/>
        <w:sz w:val="22"/>
      </w:rPr>
    </w:lvl>
    <w:lvl w:ilvl="2">
      <w:start w:val="1"/>
      <w:numFmt w:val="decimal"/>
      <w:isLgl/>
      <w:lvlText w:val="%1.%2.%3"/>
      <w:lvlJc w:val="left"/>
      <w:pPr>
        <w:ind w:left="1004" w:hanging="720"/>
      </w:pPr>
      <w:rPr>
        <w:rFonts w:hint="default"/>
        <w:b w:val="0"/>
        <w:sz w:val="22"/>
      </w:rPr>
    </w:lvl>
    <w:lvl w:ilvl="3">
      <w:start w:val="1"/>
      <w:numFmt w:val="decimal"/>
      <w:isLgl/>
      <w:lvlText w:val="%1.%2.%3.%4"/>
      <w:lvlJc w:val="left"/>
      <w:pPr>
        <w:ind w:left="1004" w:hanging="720"/>
      </w:pPr>
      <w:rPr>
        <w:rFonts w:hint="default"/>
        <w:b w:val="0"/>
        <w:sz w:val="22"/>
      </w:rPr>
    </w:lvl>
    <w:lvl w:ilvl="4">
      <w:start w:val="1"/>
      <w:numFmt w:val="decimal"/>
      <w:isLgl/>
      <w:lvlText w:val="%1.%2.%3.%4.%5"/>
      <w:lvlJc w:val="left"/>
      <w:pPr>
        <w:ind w:left="1364" w:hanging="1080"/>
      </w:pPr>
      <w:rPr>
        <w:rFonts w:hint="default"/>
        <w:b w:val="0"/>
        <w:sz w:val="22"/>
      </w:rPr>
    </w:lvl>
    <w:lvl w:ilvl="5">
      <w:start w:val="1"/>
      <w:numFmt w:val="decimal"/>
      <w:isLgl/>
      <w:lvlText w:val="%1.%2.%3.%4.%5.%6"/>
      <w:lvlJc w:val="left"/>
      <w:pPr>
        <w:ind w:left="1364" w:hanging="1080"/>
      </w:pPr>
      <w:rPr>
        <w:rFonts w:hint="default"/>
        <w:b w:val="0"/>
        <w:sz w:val="22"/>
      </w:rPr>
    </w:lvl>
    <w:lvl w:ilvl="6">
      <w:start w:val="1"/>
      <w:numFmt w:val="decimal"/>
      <w:isLgl/>
      <w:lvlText w:val="%1.%2.%3.%4.%5.%6.%7"/>
      <w:lvlJc w:val="left"/>
      <w:pPr>
        <w:ind w:left="1724" w:hanging="1440"/>
      </w:pPr>
      <w:rPr>
        <w:rFonts w:hint="default"/>
        <w:b w:val="0"/>
        <w:sz w:val="22"/>
      </w:rPr>
    </w:lvl>
    <w:lvl w:ilvl="7">
      <w:start w:val="1"/>
      <w:numFmt w:val="decimal"/>
      <w:isLgl/>
      <w:lvlText w:val="%1.%2.%3.%4.%5.%6.%7.%8"/>
      <w:lvlJc w:val="left"/>
      <w:pPr>
        <w:ind w:left="1724" w:hanging="1440"/>
      </w:pPr>
      <w:rPr>
        <w:rFonts w:hint="default"/>
        <w:b w:val="0"/>
        <w:sz w:val="22"/>
      </w:rPr>
    </w:lvl>
    <w:lvl w:ilvl="8">
      <w:start w:val="1"/>
      <w:numFmt w:val="decimal"/>
      <w:isLgl/>
      <w:lvlText w:val="%1.%2.%3.%4.%5.%6.%7.%8.%9"/>
      <w:lvlJc w:val="left"/>
      <w:pPr>
        <w:ind w:left="2084" w:hanging="1800"/>
      </w:pPr>
      <w:rPr>
        <w:rFonts w:hint="default"/>
        <w:b w:val="0"/>
        <w:sz w:val="22"/>
      </w:rPr>
    </w:lvl>
  </w:abstractNum>
  <w:abstractNum w:abstractNumId="10">
    <w:nsid w:val="369F1DB4"/>
    <w:multiLevelType w:val="hybridMultilevel"/>
    <w:tmpl w:val="3ACE4E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340AB9"/>
    <w:multiLevelType w:val="hybridMultilevel"/>
    <w:tmpl w:val="2812A564"/>
    <w:lvl w:ilvl="0" w:tplc="1E10C19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5B1287"/>
    <w:multiLevelType w:val="hybridMultilevel"/>
    <w:tmpl w:val="FE0A57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A33CD2"/>
    <w:multiLevelType w:val="hybridMultilevel"/>
    <w:tmpl w:val="4FCA8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3FA1D65"/>
    <w:multiLevelType w:val="hybridMultilevel"/>
    <w:tmpl w:val="A208A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A6996"/>
    <w:multiLevelType w:val="hybridMultilevel"/>
    <w:tmpl w:val="7AB84F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9E1D20"/>
    <w:multiLevelType w:val="hybridMultilevel"/>
    <w:tmpl w:val="2DAC6B34"/>
    <w:lvl w:ilvl="0" w:tplc="5A3873F6">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nsid w:val="4A863801"/>
    <w:multiLevelType w:val="hybridMultilevel"/>
    <w:tmpl w:val="6BF641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4C41133E"/>
    <w:multiLevelType w:val="hybridMultilevel"/>
    <w:tmpl w:val="1F30D3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1D7594C"/>
    <w:multiLevelType w:val="hybridMultilevel"/>
    <w:tmpl w:val="8800D4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814224F"/>
    <w:multiLevelType w:val="hybridMultilevel"/>
    <w:tmpl w:val="185E1096"/>
    <w:lvl w:ilvl="0" w:tplc="1DB4E3C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9571D4"/>
    <w:multiLevelType w:val="multilevel"/>
    <w:tmpl w:val="15E8B5A2"/>
    <w:lvl w:ilvl="0">
      <w:start w:val="1"/>
      <w:numFmt w:val="decimal"/>
      <w:lvlText w:val="%1."/>
      <w:lvlJc w:val="left"/>
      <w:pPr>
        <w:ind w:left="644" w:hanging="360"/>
      </w:pPr>
      <w:rPr>
        <w:b/>
      </w:rPr>
    </w:lvl>
    <w:lvl w:ilvl="1">
      <w:start w:val="1"/>
      <w:numFmt w:val="decimal"/>
      <w:isLgl/>
      <w:lvlText w:val="%1.%2"/>
      <w:lvlJc w:val="left"/>
      <w:pPr>
        <w:ind w:left="5889" w:hanging="360"/>
      </w:pPr>
      <w:rPr>
        <w:rFonts w:hint="default"/>
        <w:b w:val="0"/>
        <w:sz w:val="22"/>
      </w:rPr>
    </w:lvl>
    <w:lvl w:ilvl="2">
      <w:start w:val="1"/>
      <w:numFmt w:val="decimal"/>
      <w:isLgl/>
      <w:lvlText w:val="%1.%2.%3"/>
      <w:lvlJc w:val="left"/>
      <w:pPr>
        <w:ind w:left="1004" w:hanging="720"/>
      </w:pPr>
      <w:rPr>
        <w:rFonts w:hint="default"/>
        <w:b w:val="0"/>
        <w:sz w:val="22"/>
      </w:rPr>
    </w:lvl>
    <w:lvl w:ilvl="3">
      <w:start w:val="1"/>
      <w:numFmt w:val="decimal"/>
      <w:isLgl/>
      <w:lvlText w:val="%1.%2.%3.%4"/>
      <w:lvlJc w:val="left"/>
      <w:pPr>
        <w:ind w:left="1004" w:hanging="720"/>
      </w:pPr>
      <w:rPr>
        <w:rFonts w:hint="default"/>
        <w:b w:val="0"/>
        <w:sz w:val="22"/>
      </w:rPr>
    </w:lvl>
    <w:lvl w:ilvl="4">
      <w:start w:val="1"/>
      <w:numFmt w:val="decimal"/>
      <w:isLgl/>
      <w:lvlText w:val="%1.%2.%3.%4.%5"/>
      <w:lvlJc w:val="left"/>
      <w:pPr>
        <w:ind w:left="1364" w:hanging="1080"/>
      </w:pPr>
      <w:rPr>
        <w:rFonts w:hint="default"/>
        <w:b w:val="0"/>
        <w:sz w:val="22"/>
      </w:rPr>
    </w:lvl>
    <w:lvl w:ilvl="5">
      <w:start w:val="1"/>
      <w:numFmt w:val="decimal"/>
      <w:isLgl/>
      <w:lvlText w:val="%1.%2.%3.%4.%5.%6"/>
      <w:lvlJc w:val="left"/>
      <w:pPr>
        <w:ind w:left="1364" w:hanging="1080"/>
      </w:pPr>
      <w:rPr>
        <w:rFonts w:hint="default"/>
        <w:b w:val="0"/>
        <w:sz w:val="22"/>
      </w:rPr>
    </w:lvl>
    <w:lvl w:ilvl="6">
      <w:start w:val="1"/>
      <w:numFmt w:val="decimal"/>
      <w:isLgl/>
      <w:lvlText w:val="%1.%2.%3.%4.%5.%6.%7"/>
      <w:lvlJc w:val="left"/>
      <w:pPr>
        <w:ind w:left="1724" w:hanging="1440"/>
      </w:pPr>
      <w:rPr>
        <w:rFonts w:hint="default"/>
        <w:b w:val="0"/>
        <w:sz w:val="22"/>
      </w:rPr>
    </w:lvl>
    <w:lvl w:ilvl="7">
      <w:start w:val="1"/>
      <w:numFmt w:val="decimal"/>
      <w:isLgl/>
      <w:lvlText w:val="%1.%2.%3.%4.%5.%6.%7.%8"/>
      <w:lvlJc w:val="left"/>
      <w:pPr>
        <w:ind w:left="1724" w:hanging="1440"/>
      </w:pPr>
      <w:rPr>
        <w:rFonts w:hint="default"/>
        <w:b w:val="0"/>
        <w:sz w:val="22"/>
      </w:rPr>
    </w:lvl>
    <w:lvl w:ilvl="8">
      <w:start w:val="1"/>
      <w:numFmt w:val="decimal"/>
      <w:isLgl/>
      <w:lvlText w:val="%1.%2.%3.%4.%5.%6.%7.%8.%9"/>
      <w:lvlJc w:val="left"/>
      <w:pPr>
        <w:ind w:left="2084" w:hanging="1800"/>
      </w:pPr>
      <w:rPr>
        <w:rFonts w:hint="default"/>
        <w:b w:val="0"/>
        <w:sz w:val="22"/>
      </w:rPr>
    </w:lvl>
  </w:abstractNum>
  <w:abstractNum w:abstractNumId="22">
    <w:nsid w:val="73CC1877"/>
    <w:multiLevelType w:val="hybridMultilevel"/>
    <w:tmpl w:val="734CA826"/>
    <w:lvl w:ilvl="0" w:tplc="1DB4E3CE">
      <w:numFmt w:val="bullet"/>
      <w:lvlText w:val="-"/>
      <w:lvlJc w:val="left"/>
      <w:pPr>
        <w:ind w:left="720" w:hanging="360"/>
      </w:pPr>
      <w:rPr>
        <w:rFonts w:ascii="Calibri" w:eastAsia="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3F554B9"/>
    <w:multiLevelType w:val="hybridMultilevel"/>
    <w:tmpl w:val="1E22567A"/>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4">
    <w:nsid w:val="7899554F"/>
    <w:multiLevelType w:val="hybridMultilevel"/>
    <w:tmpl w:val="1F30D3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D3667A"/>
    <w:multiLevelType w:val="hybridMultilevel"/>
    <w:tmpl w:val="1F30D3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C5D45D1"/>
    <w:multiLevelType w:val="hybridMultilevel"/>
    <w:tmpl w:val="AB2408FE"/>
    <w:lvl w:ilvl="0" w:tplc="77A80DC6">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7">
    <w:nsid w:val="7E0C6439"/>
    <w:multiLevelType w:val="hybridMultilevel"/>
    <w:tmpl w:val="620E32D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21"/>
  </w:num>
  <w:num w:numId="2">
    <w:abstractNumId w:val="20"/>
  </w:num>
  <w:num w:numId="3">
    <w:abstractNumId w:val="0"/>
  </w:num>
  <w:num w:numId="4">
    <w:abstractNumId w:val="19"/>
  </w:num>
  <w:num w:numId="5">
    <w:abstractNumId w:val="22"/>
  </w:num>
  <w:num w:numId="6">
    <w:abstractNumId w:val="8"/>
  </w:num>
  <w:num w:numId="7">
    <w:abstractNumId w:val="25"/>
  </w:num>
  <w:num w:numId="8">
    <w:abstractNumId w:val="18"/>
  </w:num>
  <w:num w:numId="9">
    <w:abstractNumId w:val="7"/>
  </w:num>
  <w:num w:numId="10">
    <w:abstractNumId w:val="5"/>
  </w:num>
  <w:num w:numId="11">
    <w:abstractNumId w:val="24"/>
  </w:num>
  <w:num w:numId="12">
    <w:abstractNumId w:val="4"/>
  </w:num>
  <w:num w:numId="13">
    <w:abstractNumId w:val="23"/>
  </w:num>
  <w:num w:numId="14">
    <w:abstractNumId w:val="16"/>
  </w:num>
  <w:num w:numId="15">
    <w:abstractNumId w:val="27"/>
  </w:num>
  <w:num w:numId="16">
    <w:abstractNumId w:val="10"/>
  </w:num>
  <w:num w:numId="17">
    <w:abstractNumId w:val="3"/>
  </w:num>
  <w:num w:numId="18">
    <w:abstractNumId w:val="9"/>
  </w:num>
  <w:num w:numId="19">
    <w:abstractNumId w:val="6"/>
  </w:num>
  <w:num w:numId="20">
    <w:abstractNumId w:val="17"/>
  </w:num>
  <w:num w:numId="21">
    <w:abstractNumId w:val="14"/>
  </w:num>
  <w:num w:numId="22">
    <w:abstractNumId w:val="12"/>
  </w:num>
  <w:num w:numId="23">
    <w:abstractNumId w:val="26"/>
  </w:num>
  <w:num w:numId="24">
    <w:abstractNumId w:val="11"/>
  </w:num>
  <w:num w:numId="25">
    <w:abstractNumId w:val="2"/>
  </w:num>
  <w:num w:numId="26">
    <w:abstractNumId w:val="13"/>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CE"/>
    <w:rsid w:val="0000395C"/>
    <w:rsid w:val="0000704B"/>
    <w:rsid w:val="00023CBF"/>
    <w:rsid w:val="00030606"/>
    <w:rsid w:val="00040182"/>
    <w:rsid w:val="00066FD2"/>
    <w:rsid w:val="00076F0D"/>
    <w:rsid w:val="000914F3"/>
    <w:rsid w:val="000A0C62"/>
    <w:rsid w:val="000A268B"/>
    <w:rsid w:val="000A46BD"/>
    <w:rsid w:val="000A4A7C"/>
    <w:rsid w:val="000B39DB"/>
    <w:rsid w:val="000B7E69"/>
    <w:rsid w:val="000C102D"/>
    <w:rsid w:val="000D79E5"/>
    <w:rsid w:val="000E1A7C"/>
    <w:rsid w:val="000F21B4"/>
    <w:rsid w:val="000F426F"/>
    <w:rsid w:val="00111642"/>
    <w:rsid w:val="001434B6"/>
    <w:rsid w:val="001605F1"/>
    <w:rsid w:val="00176894"/>
    <w:rsid w:val="00192D29"/>
    <w:rsid w:val="001C03F3"/>
    <w:rsid w:val="001C6F78"/>
    <w:rsid w:val="001D5909"/>
    <w:rsid w:val="001E02F5"/>
    <w:rsid w:val="001E0B49"/>
    <w:rsid w:val="001E3A5D"/>
    <w:rsid w:val="001E6D93"/>
    <w:rsid w:val="001F305D"/>
    <w:rsid w:val="002170FF"/>
    <w:rsid w:val="00217FE3"/>
    <w:rsid w:val="00232731"/>
    <w:rsid w:val="0024347A"/>
    <w:rsid w:val="002630F6"/>
    <w:rsid w:val="00295636"/>
    <w:rsid w:val="00297B23"/>
    <w:rsid w:val="002A27F9"/>
    <w:rsid w:val="002C3CF2"/>
    <w:rsid w:val="002D51FF"/>
    <w:rsid w:val="002D729E"/>
    <w:rsid w:val="002E50B7"/>
    <w:rsid w:val="002F220C"/>
    <w:rsid w:val="00300FD4"/>
    <w:rsid w:val="00312485"/>
    <w:rsid w:val="00322FED"/>
    <w:rsid w:val="00332242"/>
    <w:rsid w:val="0036064B"/>
    <w:rsid w:val="00374A4D"/>
    <w:rsid w:val="003A199B"/>
    <w:rsid w:val="003A31F3"/>
    <w:rsid w:val="003B484E"/>
    <w:rsid w:val="003B4E05"/>
    <w:rsid w:val="003C37A1"/>
    <w:rsid w:val="003C7EFE"/>
    <w:rsid w:val="003E5D8B"/>
    <w:rsid w:val="004107D4"/>
    <w:rsid w:val="00411FEF"/>
    <w:rsid w:val="004274CC"/>
    <w:rsid w:val="0044071C"/>
    <w:rsid w:val="004427A4"/>
    <w:rsid w:val="00447B2C"/>
    <w:rsid w:val="00466CD0"/>
    <w:rsid w:val="00472863"/>
    <w:rsid w:val="00483D39"/>
    <w:rsid w:val="0048502B"/>
    <w:rsid w:val="00486053"/>
    <w:rsid w:val="00497DB5"/>
    <w:rsid w:val="004A1358"/>
    <w:rsid w:val="004A14A4"/>
    <w:rsid w:val="004D535D"/>
    <w:rsid w:val="00514B87"/>
    <w:rsid w:val="00524608"/>
    <w:rsid w:val="005369A8"/>
    <w:rsid w:val="005709CB"/>
    <w:rsid w:val="005A1AB5"/>
    <w:rsid w:val="005B60D1"/>
    <w:rsid w:val="005E1E62"/>
    <w:rsid w:val="006067EC"/>
    <w:rsid w:val="00611F6D"/>
    <w:rsid w:val="00641FDE"/>
    <w:rsid w:val="00647893"/>
    <w:rsid w:val="006514B5"/>
    <w:rsid w:val="00665404"/>
    <w:rsid w:val="006864C0"/>
    <w:rsid w:val="006A6AA1"/>
    <w:rsid w:val="006C5100"/>
    <w:rsid w:val="006C633F"/>
    <w:rsid w:val="006D7BD8"/>
    <w:rsid w:val="006E7AE8"/>
    <w:rsid w:val="0070058E"/>
    <w:rsid w:val="00702D87"/>
    <w:rsid w:val="007041EF"/>
    <w:rsid w:val="00727227"/>
    <w:rsid w:val="007332BA"/>
    <w:rsid w:val="00744588"/>
    <w:rsid w:val="00745B93"/>
    <w:rsid w:val="00745E4F"/>
    <w:rsid w:val="00763719"/>
    <w:rsid w:val="00764917"/>
    <w:rsid w:val="00771A53"/>
    <w:rsid w:val="00771CE9"/>
    <w:rsid w:val="00777636"/>
    <w:rsid w:val="00783FB8"/>
    <w:rsid w:val="007B0256"/>
    <w:rsid w:val="007B2447"/>
    <w:rsid w:val="007C3A79"/>
    <w:rsid w:val="007D111F"/>
    <w:rsid w:val="007D15BB"/>
    <w:rsid w:val="007E3511"/>
    <w:rsid w:val="007E3CD0"/>
    <w:rsid w:val="007E760F"/>
    <w:rsid w:val="00830B63"/>
    <w:rsid w:val="008442EB"/>
    <w:rsid w:val="00845726"/>
    <w:rsid w:val="0086377F"/>
    <w:rsid w:val="008711E0"/>
    <w:rsid w:val="00873BCE"/>
    <w:rsid w:val="00875F99"/>
    <w:rsid w:val="008838BC"/>
    <w:rsid w:val="00884C8E"/>
    <w:rsid w:val="008947D3"/>
    <w:rsid w:val="008A3677"/>
    <w:rsid w:val="008A40C9"/>
    <w:rsid w:val="008C5950"/>
    <w:rsid w:val="008F733C"/>
    <w:rsid w:val="0090468C"/>
    <w:rsid w:val="00911619"/>
    <w:rsid w:val="00957369"/>
    <w:rsid w:val="00964677"/>
    <w:rsid w:val="009727B9"/>
    <w:rsid w:val="009779BE"/>
    <w:rsid w:val="0098111C"/>
    <w:rsid w:val="00987812"/>
    <w:rsid w:val="009B3BF8"/>
    <w:rsid w:val="009C60F0"/>
    <w:rsid w:val="009D5C45"/>
    <w:rsid w:val="009E1420"/>
    <w:rsid w:val="00A30A27"/>
    <w:rsid w:val="00A44E32"/>
    <w:rsid w:val="00A638B0"/>
    <w:rsid w:val="00A659C1"/>
    <w:rsid w:val="00A7165A"/>
    <w:rsid w:val="00A71D12"/>
    <w:rsid w:val="00A85D81"/>
    <w:rsid w:val="00A95CE5"/>
    <w:rsid w:val="00AA7AE2"/>
    <w:rsid w:val="00AB0F6D"/>
    <w:rsid w:val="00AC6FFA"/>
    <w:rsid w:val="00AD5911"/>
    <w:rsid w:val="00AE084C"/>
    <w:rsid w:val="00AF14F4"/>
    <w:rsid w:val="00AF606A"/>
    <w:rsid w:val="00B07759"/>
    <w:rsid w:val="00B14997"/>
    <w:rsid w:val="00B17139"/>
    <w:rsid w:val="00B3249D"/>
    <w:rsid w:val="00B5295A"/>
    <w:rsid w:val="00B55B95"/>
    <w:rsid w:val="00B63E4B"/>
    <w:rsid w:val="00B6593C"/>
    <w:rsid w:val="00B82259"/>
    <w:rsid w:val="00B83D2E"/>
    <w:rsid w:val="00B972A7"/>
    <w:rsid w:val="00BB2BED"/>
    <w:rsid w:val="00BB5586"/>
    <w:rsid w:val="00BB6FF5"/>
    <w:rsid w:val="00BC40E7"/>
    <w:rsid w:val="00BD7E13"/>
    <w:rsid w:val="00BE4CF3"/>
    <w:rsid w:val="00C01FE3"/>
    <w:rsid w:val="00C0240D"/>
    <w:rsid w:val="00C07ECC"/>
    <w:rsid w:val="00C208C2"/>
    <w:rsid w:val="00C51355"/>
    <w:rsid w:val="00C83084"/>
    <w:rsid w:val="00C92542"/>
    <w:rsid w:val="00C948A0"/>
    <w:rsid w:val="00CA4CA2"/>
    <w:rsid w:val="00CB3ECE"/>
    <w:rsid w:val="00CB55EA"/>
    <w:rsid w:val="00CC7F88"/>
    <w:rsid w:val="00CD019F"/>
    <w:rsid w:val="00CD510D"/>
    <w:rsid w:val="00CF51D4"/>
    <w:rsid w:val="00CF6988"/>
    <w:rsid w:val="00D0143D"/>
    <w:rsid w:val="00D045BB"/>
    <w:rsid w:val="00D04C4A"/>
    <w:rsid w:val="00D15326"/>
    <w:rsid w:val="00D25465"/>
    <w:rsid w:val="00D73D1E"/>
    <w:rsid w:val="00D81A76"/>
    <w:rsid w:val="00D84397"/>
    <w:rsid w:val="00D92F7B"/>
    <w:rsid w:val="00DA7CC6"/>
    <w:rsid w:val="00DE3C81"/>
    <w:rsid w:val="00DF32B9"/>
    <w:rsid w:val="00DF5AE5"/>
    <w:rsid w:val="00E0381B"/>
    <w:rsid w:val="00E0609D"/>
    <w:rsid w:val="00E3156F"/>
    <w:rsid w:val="00E601D6"/>
    <w:rsid w:val="00E9489D"/>
    <w:rsid w:val="00ED092D"/>
    <w:rsid w:val="00ED2C41"/>
    <w:rsid w:val="00ED3742"/>
    <w:rsid w:val="00F202C4"/>
    <w:rsid w:val="00F23D3D"/>
    <w:rsid w:val="00F249C2"/>
    <w:rsid w:val="00F42019"/>
    <w:rsid w:val="00F509E7"/>
    <w:rsid w:val="00F643E6"/>
    <w:rsid w:val="00F84D06"/>
    <w:rsid w:val="00F9726C"/>
    <w:rsid w:val="00FB0BA2"/>
    <w:rsid w:val="00FB47B7"/>
    <w:rsid w:val="00FC294B"/>
    <w:rsid w:val="00FD17FD"/>
    <w:rsid w:val="00FE5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4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0F6"/>
    <w:pPr>
      <w:tabs>
        <w:tab w:val="center" w:pos="4536"/>
        <w:tab w:val="right" w:pos="9072"/>
      </w:tabs>
    </w:pPr>
  </w:style>
  <w:style w:type="character" w:customStyle="1" w:styleId="KopfzeileZchn">
    <w:name w:val="Kopfzeile Zchn"/>
    <w:link w:val="Kopfzeile"/>
    <w:uiPriority w:val="99"/>
    <w:rsid w:val="002630F6"/>
    <w:rPr>
      <w:sz w:val="22"/>
      <w:szCs w:val="22"/>
      <w:lang w:eastAsia="en-US"/>
    </w:rPr>
  </w:style>
  <w:style w:type="paragraph" w:styleId="Fuzeile">
    <w:name w:val="footer"/>
    <w:basedOn w:val="Standard"/>
    <w:link w:val="FuzeileZchn"/>
    <w:uiPriority w:val="99"/>
    <w:unhideWhenUsed/>
    <w:rsid w:val="002630F6"/>
    <w:pPr>
      <w:tabs>
        <w:tab w:val="center" w:pos="4536"/>
        <w:tab w:val="right" w:pos="9072"/>
      </w:tabs>
    </w:pPr>
  </w:style>
  <w:style w:type="character" w:customStyle="1" w:styleId="FuzeileZchn">
    <w:name w:val="Fußzeile Zchn"/>
    <w:link w:val="Fuzeile"/>
    <w:uiPriority w:val="99"/>
    <w:rsid w:val="002630F6"/>
    <w:rPr>
      <w:sz w:val="22"/>
      <w:szCs w:val="22"/>
      <w:lang w:eastAsia="en-US"/>
    </w:rPr>
  </w:style>
  <w:style w:type="paragraph" w:styleId="Sprechblasentext">
    <w:name w:val="Balloon Text"/>
    <w:basedOn w:val="Standard"/>
    <w:link w:val="SprechblasentextZchn"/>
    <w:uiPriority w:val="99"/>
    <w:semiHidden/>
    <w:unhideWhenUsed/>
    <w:rsid w:val="000C102D"/>
    <w:rPr>
      <w:rFonts w:ascii="Tahoma" w:hAnsi="Tahoma" w:cs="Tahoma"/>
      <w:sz w:val="16"/>
      <w:szCs w:val="16"/>
    </w:rPr>
  </w:style>
  <w:style w:type="character" w:customStyle="1" w:styleId="SprechblasentextZchn">
    <w:name w:val="Sprechblasentext Zchn"/>
    <w:link w:val="Sprechblasentext"/>
    <w:uiPriority w:val="99"/>
    <w:semiHidden/>
    <w:rsid w:val="000C102D"/>
    <w:rPr>
      <w:rFonts w:ascii="Tahoma" w:hAnsi="Tahoma" w:cs="Tahoma"/>
      <w:sz w:val="16"/>
      <w:szCs w:val="16"/>
      <w:lang w:eastAsia="en-US"/>
    </w:rPr>
  </w:style>
  <w:style w:type="paragraph" w:styleId="Listenabsatz">
    <w:name w:val="List Paragraph"/>
    <w:basedOn w:val="Standard"/>
    <w:uiPriority w:val="34"/>
    <w:qFormat/>
    <w:rsid w:val="00570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0F6"/>
    <w:pPr>
      <w:tabs>
        <w:tab w:val="center" w:pos="4536"/>
        <w:tab w:val="right" w:pos="9072"/>
      </w:tabs>
    </w:pPr>
  </w:style>
  <w:style w:type="character" w:customStyle="1" w:styleId="KopfzeileZchn">
    <w:name w:val="Kopfzeile Zchn"/>
    <w:link w:val="Kopfzeile"/>
    <w:uiPriority w:val="99"/>
    <w:rsid w:val="002630F6"/>
    <w:rPr>
      <w:sz w:val="22"/>
      <w:szCs w:val="22"/>
      <w:lang w:eastAsia="en-US"/>
    </w:rPr>
  </w:style>
  <w:style w:type="paragraph" w:styleId="Fuzeile">
    <w:name w:val="footer"/>
    <w:basedOn w:val="Standard"/>
    <w:link w:val="FuzeileZchn"/>
    <w:uiPriority w:val="99"/>
    <w:unhideWhenUsed/>
    <w:rsid w:val="002630F6"/>
    <w:pPr>
      <w:tabs>
        <w:tab w:val="center" w:pos="4536"/>
        <w:tab w:val="right" w:pos="9072"/>
      </w:tabs>
    </w:pPr>
  </w:style>
  <w:style w:type="character" w:customStyle="1" w:styleId="FuzeileZchn">
    <w:name w:val="Fußzeile Zchn"/>
    <w:link w:val="Fuzeile"/>
    <w:uiPriority w:val="99"/>
    <w:rsid w:val="002630F6"/>
    <w:rPr>
      <w:sz w:val="22"/>
      <w:szCs w:val="22"/>
      <w:lang w:eastAsia="en-US"/>
    </w:rPr>
  </w:style>
  <w:style w:type="paragraph" w:styleId="Sprechblasentext">
    <w:name w:val="Balloon Text"/>
    <w:basedOn w:val="Standard"/>
    <w:link w:val="SprechblasentextZchn"/>
    <w:uiPriority w:val="99"/>
    <w:semiHidden/>
    <w:unhideWhenUsed/>
    <w:rsid w:val="000C102D"/>
    <w:rPr>
      <w:rFonts w:ascii="Tahoma" w:hAnsi="Tahoma" w:cs="Tahoma"/>
      <w:sz w:val="16"/>
      <w:szCs w:val="16"/>
    </w:rPr>
  </w:style>
  <w:style w:type="character" w:customStyle="1" w:styleId="SprechblasentextZchn">
    <w:name w:val="Sprechblasentext Zchn"/>
    <w:link w:val="Sprechblasentext"/>
    <w:uiPriority w:val="99"/>
    <w:semiHidden/>
    <w:rsid w:val="000C102D"/>
    <w:rPr>
      <w:rFonts w:ascii="Tahoma" w:hAnsi="Tahoma" w:cs="Tahoma"/>
      <w:sz w:val="16"/>
      <w:szCs w:val="16"/>
      <w:lang w:eastAsia="en-US"/>
    </w:rPr>
  </w:style>
  <w:style w:type="paragraph" w:styleId="Listenabsatz">
    <w:name w:val="List Paragraph"/>
    <w:basedOn w:val="Standard"/>
    <w:uiPriority w:val="34"/>
    <w:qFormat/>
    <w:rsid w:val="0057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12607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LAP.SLF</dc:creator>
  <cp:lastModifiedBy>LAP.SLF</cp:lastModifiedBy>
  <cp:revision>7</cp:revision>
  <cp:lastPrinted>2020-01-30T16:27:00Z</cp:lastPrinted>
  <dcterms:created xsi:type="dcterms:W3CDTF">2020-01-27T14:42:00Z</dcterms:created>
  <dcterms:modified xsi:type="dcterms:W3CDTF">2020-01-31T12:14:00Z</dcterms:modified>
</cp:coreProperties>
</file>